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0720253"/>
        <w:docPartObj>
          <w:docPartGallery w:val="Cover Pages"/>
          <w:docPartUnique/>
        </w:docPartObj>
      </w:sdtPr>
      <w:sdtEndPr/>
      <w:sdtContent>
        <w:p w:rsidR="002E4281" w:rsidRDefault="002E4281">
          <w:r w:rsidRPr="00DB6646">
            <w:rPr>
              <w:noProof/>
              <w:color w:val="FF0000"/>
              <w:lang w:eastAsia="en-GB"/>
            </w:rPr>
            <mc:AlternateContent>
              <mc:Choice Requires="wpg">
                <w:drawing>
                  <wp:anchor distT="0" distB="0" distL="114300" distR="114300" simplePos="0" relativeHeight="251659264" behindDoc="0" locked="0" layoutInCell="0" allowOverlap="1" wp14:anchorId="745484F8" wp14:editId="697E1B39">
                    <wp:simplePos x="0" y="0"/>
                    <wp:positionH relativeFrom="page">
                      <wp:align>right</wp:align>
                    </wp:positionH>
                    <wp:positionV relativeFrom="page">
                      <wp:align>top</wp:align>
                    </wp:positionV>
                    <wp:extent cx="310896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976" y="2854"/>
                                <a:ext cx="3686" cy="322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61F41" w:rsidRDefault="00896095">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fullDate="2018-10-01T00:00:00Z">
                                        <w:dateFormat w:val="yyyy"/>
                                        <w:lid w:val="en-US"/>
                                        <w:storeMappedDataAs w:val="dateTime"/>
                                        <w:calendar w:val="gregorian"/>
                                      </w:date>
                                    </w:sdtPr>
                                    <w:sdtEndPr/>
                                    <w:sdtContent>
                                      <w:r w:rsidR="00961F41">
                                        <w:rPr>
                                          <w:rFonts w:asciiTheme="majorHAnsi" w:eastAsiaTheme="majorEastAsia" w:hAnsiTheme="majorHAnsi" w:cstheme="majorBidi"/>
                                          <w:b/>
                                          <w:bCs/>
                                          <w:color w:val="FFFFFF" w:themeColor="background1"/>
                                          <w:sz w:val="96"/>
                                          <w:szCs w:val="96"/>
                                        </w:rPr>
                                        <w:t xml:space="preserve">     </w:t>
                                      </w:r>
                                    </w:sdtContent>
                                  </w:sdt>
                                  <w:r w:rsidR="001C3A1D">
                                    <w:rPr>
                                      <w:rFonts w:asciiTheme="majorHAnsi" w:eastAsiaTheme="majorEastAsia" w:hAnsiTheme="majorHAnsi" w:cstheme="majorBidi"/>
                                      <w:b/>
                                      <w:bCs/>
                                      <w:color w:val="FFFFFF" w:themeColor="background1"/>
                                      <w:sz w:val="96"/>
                                      <w:szCs w:val="96"/>
                                    </w:rPr>
                                    <w:t>2021</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showingPlcHdr/>
                                    <w:dataBinding w:prefixMappings="xmlns:ns0='http://schemas.openxmlformats.org/package/2006/metadata/core-properties' xmlns:ns1='http://purl.org/dc/elements/1.1/'" w:xpath="/ns0:coreProperties[1]/ns1:creator[1]" w:storeItemID="{6C3C8BC8-F283-45AE-878A-BAB7291924A1}"/>
                                    <w:text/>
                                  </w:sdtPr>
                                  <w:sdtEndPr/>
                                  <w:sdtContent>
                                    <w:p w:rsidR="00961F41" w:rsidRDefault="00896095">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961F41" w:rsidRDefault="00961F41">
                                      <w:pPr>
                                        <w:pStyle w:val="NoSpacing"/>
                                        <w:spacing w:line="360" w:lineRule="auto"/>
                                        <w:rPr>
                                          <w:color w:val="FFFFFF" w:themeColor="background1"/>
                                        </w:rPr>
                                      </w:pPr>
                                      <w:r>
                                        <w:rPr>
                                          <w:color w:val="FFFFFF" w:themeColor="background1"/>
                                        </w:rPr>
                                        <w:t>Elysium Healthcare</w:t>
                                      </w:r>
                                    </w:p>
                                  </w:sdtContent>
                                </w:sdt>
                                <w:sdt>
                                  <w:sdtPr>
                                    <w:rPr>
                                      <w:color w:val="FFFFFF" w:themeColor="background1"/>
                                    </w:rPr>
                                    <w:alias w:val="Date"/>
                                    <w:id w:val="103676103"/>
                                    <w:showingPlcHdr/>
                                    <w:dataBinding w:prefixMappings="xmlns:ns0='http://schemas.microsoft.com/office/2006/coverPageProps'" w:xpath="/ns0:CoverPageProperties[1]/ns0:PublishDate[1]" w:storeItemID="{55AF091B-3C7A-41E3-B477-F2FDAA23CFDA}"/>
                                    <w:date w:fullDate="2018-10-01T00:00:00Z">
                                      <w:dateFormat w:val="M/d/yyyy"/>
                                      <w:lid w:val="en-US"/>
                                      <w:storeMappedDataAs w:val="dateTime"/>
                                      <w:calendar w:val="gregorian"/>
                                    </w:date>
                                  </w:sdtPr>
                                  <w:sdtEndPr/>
                                  <w:sdtContent>
                                    <w:p w:rsidR="00961F41" w:rsidRDefault="00961F41">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45484F8" id="Group 14" o:spid="_x0000_s1026" style="position:absolute;margin-left:193.6pt;margin-top:0;width:244.8pt;height:11in;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J18QA&#10;AADcAAAADwAAAGRycy9kb3ducmV2LnhtbESP3YrCMBSE7xd8h3AWvFvTXVGkGkVcFGVB8AfBu0Nz&#10;bKrNSWmi1rffCIKXw8x8w4wmjS3FjWpfOFbw3UlAEGdOF5wr2O/mXwMQPiBrLB2Tggd5mIxbHyNM&#10;tbvzhm7bkIsIYZ+iAhNClUrpM0MWfcdVxNE7udpiiLLOpa7xHuG2lD9J0pcWC44LBiuaGcou26tV&#10;kDnaH85mMVhtaPmb2LI5/q2NUu3PZjoEEagJ7/CrvdQKuv0ePM/EIy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idfEAAAA3AAAAA8AAAAAAAAAAAAAAAAAmAIAAGRycy9k&#10;b3ducmV2LnhtbFBLBQYAAAAABAAEAPUAAACJAwAAAAA=&#10;" fillcolor="#c2d69b [1942]"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8" o:title="" opacity="52428f" color2="white [3212]" o:opacity2="52428f" type="pattern"/>
                        <v:shadow color="#d8d8d8" offset="3pt,3pt"/>
                      </v:rect>
                    </v:group>
                    <v:rect id="Rectangle 367" o:spid="_x0000_s1030" style="position:absolute;left:7976;top:2854;width:3686;height:322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961F41" w:rsidRDefault="00896095">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fullDate="2018-10-01T00:00:00Z">
                                  <w:dateFormat w:val="yyyy"/>
                                  <w:lid w:val="en-US"/>
                                  <w:storeMappedDataAs w:val="dateTime"/>
                                  <w:calendar w:val="gregorian"/>
                                </w:date>
                              </w:sdtPr>
                              <w:sdtEndPr/>
                              <w:sdtContent>
                                <w:r w:rsidR="00961F41">
                                  <w:rPr>
                                    <w:rFonts w:asciiTheme="majorHAnsi" w:eastAsiaTheme="majorEastAsia" w:hAnsiTheme="majorHAnsi" w:cstheme="majorBidi"/>
                                    <w:b/>
                                    <w:bCs/>
                                    <w:color w:val="FFFFFF" w:themeColor="background1"/>
                                    <w:sz w:val="96"/>
                                    <w:szCs w:val="96"/>
                                  </w:rPr>
                                  <w:t xml:space="preserve">     </w:t>
                                </w:r>
                              </w:sdtContent>
                            </w:sdt>
                            <w:r w:rsidR="001C3A1D">
                              <w:rPr>
                                <w:rFonts w:asciiTheme="majorHAnsi" w:eastAsiaTheme="majorEastAsia" w:hAnsiTheme="majorHAnsi" w:cstheme="majorBidi"/>
                                <w:b/>
                                <w:bCs/>
                                <w:color w:val="FFFFFF" w:themeColor="background1"/>
                                <w:sz w:val="96"/>
                                <w:szCs w:val="96"/>
                              </w:rPr>
                              <w:t>2021</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showingPlcHdr/>
                              <w:dataBinding w:prefixMappings="xmlns:ns0='http://schemas.openxmlformats.org/package/2006/metadata/core-properties' xmlns:ns1='http://purl.org/dc/elements/1.1/'" w:xpath="/ns0:coreProperties[1]/ns1:creator[1]" w:storeItemID="{6C3C8BC8-F283-45AE-878A-BAB7291924A1}"/>
                              <w:text/>
                            </w:sdtPr>
                            <w:sdtEndPr/>
                            <w:sdtContent>
                              <w:p w:rsidR="00961F41" w:rsidRDefault="00896095">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961F41" w:rsidRDefault="00961F41">
                                <w:pPr>
                                  <w:pStyle w:val="NoSpacing"/>
                                  <w:spacing w:line="360" w:lineRule="auto"/>
                                  <w:rPr>
                                    <w:color w:val="FFFFFF" w:themeColor="background1"/>
                                  </w:rPr>
                                </w:pPr>
                                <w:r>
                                  <w:rPr>
                                    <w:color w:val="FFFFFF" w:themeColor="background1"/>
                                  </w:rPr>
                                  <w:t>Elysium Healthcare</w:t>
                                </w:r>
                              </w:p>
                            </w:sdtContent>
                          </w:sdt>
                          <w:sdt>
                            <w:sdtPr>
                              <w:rPr>
                                <w:color w:val="FFFFFF" w:themeColor="background1"/>
                              </w:rPr>
                              <w:alias w:val="Date"/>
                              <w:id w:val="103676103"/>
                              <w:showingPlcHdr/>
                              <w:dataBinding w:prefixMappings="xmlns:ns0='http://schemas.microsoft.com/office/2006/coverPageProps'" w:xpath="/ns0:CoverPageProperties[1]/ns0:PublishDate[1]" w:storeItemID="{55AF091B-3C7A-41E3-B477-F2FDAA23CFDA}"/>
                              <w:date w:fullDate="2018-10-01T00:00:00Z">
                                <w:dateFormat w:val="M/d/yyyy"/>
                                <w:lid w:val="en-US"/>
                                <w:storeMappedDataAs w:val="dateTime"/>
                                <w:calendar w:val="gregorian"/>
                              </w:date>
                            </w:sdtPr>
                            <w:sdtEndPr/>
                            <w:sdtContent>
                              <w:p w:rsidR="00961F41" w:rsidRDefault="00961F41">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00DB6646" w:rsidRDefault="00070297" w:rsidP="00DB6646">
          <w:r>
            <w:rPr>
              <w:rFonts w:ascii="Arial" w:hAnsi="Arial" w:cs="Arial"/>
              <w:noProof/>
              <w:szCs w:val="24"/>
              <w:lang w:eastAsia="en-GB"/>
            </w:rPr>
            <w:drawing>
              <wp:anchor distT="0" distB="0" distL="114300" distR="114300" simplePos="0" relativeHeight="251662336" behindDoc="0" locked="0" layoutInCell="1" allowOverlap="1" wp14:anchorId="544DC3D4" wp14:editId="465E8417">
                <wp:simplePos x="914400" y="5543550"/>
                <wp:positionH relativeFrom="margin">
                  <wp:align>left</wp:align>
                </wp:positionH>
                <wp:positionV relativeFrom="margin">
                  <wp:align>bottom</wp:align>
                </wp:positionV>
                <wp:extent cx="1609725" cy="1110615"/>
                <wp:effectExtent l="0" t="0" r="0" b="0"/>
                <wp:wrapSquare wrapText="bothSides"/>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11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20E">
            <w:rPr>
              <w:noProof/>
              <w:lang w:eastAsia="en-GB"/>
            </w:rPr>
            <mc:AlternateContent>
              <mc:Choice Requires="wps">
                <w:drawing>
                  <wp:anchor distT="0" distB="0" distL="114300" distR="114300" simplePos="0" relativeHeight="251661312" behindDoc="0" locked="0" layoutInCell="0" allowOverlap="1" wp14:anchorId="64EF489F" wp14:editId="4AC1EBDB">
                    <wp:simplePos x="0" y="0"/>
                    <wp:positionH relativeFrom="page">
                      <wp:posOffset>333375</wp:posOffset>
                    </wp:positionH>
                    <wp:positionV relativeFrom="page">
                      <wp:posOffset>6324600</wp:posOffset>
                    </wp:positionV>
                    <wp:extent cx="6995160" cy="2171700"/>
                    <wp:effectExtent l="0" t="0" r="15875"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2171700"/>
                            </a:xfrm>
                            <a:prstGeom prst="rect">
                              <a:avLst/>
                            </a:prstGeom>
                            <a:solidFill>
                              <a:schemeClr val="accent3">
                                <a:lumMod val="60000"/>
                                <a:lumOff val="40000"/>
                              </a:schemeClr>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961F41" w:rsidRDefault="00961F41" w:rsidP="002E4281">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The Spinney Hospital         Student Nurse Orientation &amp; Welcome Pack</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4EF489F" id="Rectangle 16" o:spid="_x0000_s1032" style="position:absolute;margin-left:26.25pt;margin-top:498pt;width:550.8pt;height:171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" o:allowincell="f" fillcolor="#c2d69b [1942]" strokecolor="white [3212]" strokeweight="1pt">
                    <v:textbox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961F41" w:rsidRDefault="00961F41" w:rsidP="002E4281">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The Spinney Hospital         Student Nurse Orientation &amp; Welcome Pack</w:t>
                              </w:r>
                            </w:p>
                          </w:sdtContent>
                        </w:sdt>
                      </w:txbxContent>
                    </v:textbox>
                    <w10:wrap anchorx="page" anchory="page"/>
                  </v:rect>
                </w:pict>
              </mc:Fallback>
            </mc:AlternateContent>
          </w:r>
          <w:r w:rsidR="002E4281">
            <w:rPr>
              <w:noProof/>
              <w:lang w:eastAsia="en-GB"/>
            </w:rPr>
            <w:drawing>
              <wp:inline distT="0" distB="0" distL="0" distR="0" wp14:anchorId="0C820036" wp14:editId="724ECE50">
                <wp:extent cx="5731510" cy="4298633"/>
                <wp:effectExtent l="0" t="0" r="2540" b="6985"/>
                <wp:docPr id="1" name="Picture 1" descr="H:\Practice_Development\Spinney pictures 201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actice_Development\Spinney pictures 2013\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2E4281">
            <w:br w:type="page"/>
          </w:r>
        </w:p>
      </w:sdtContent>
    </w:sdt>
    <w:p w:rsidR="00DB6646" w:rsidRPr="004731AC" w:rsidRDefault="00DB6646" w:rsidP="004731AC">
      <w:pPr>
        <w:jc w:val="center"/>
        <w:rPr>
          <w:rFonts w:ascii="Arial" w:hAnsi="Arial" w:cs="Arial"/>
          <w:sz w:val="44"/>
          <w:szCs w:val="44"/>
        </w:rPr>
      </w:pPr>
      <w:r w:rsidRPr="004731AC">
        <w:rPr>
          <w:rFonts w:ascii="Arial" w:hAnsi="Arial" w:cs="Arial"/>
          <w:sz w:val="44"/>
          <w:szCs w:val="44"/>
        </w:rPr>
        <w:lastRenderedPageBreak/>
        <w:t>STUDENT NURSE</w:t>
      </w:r>
    </w:p>
    <w:p w:rsidR="00DB6646" w:rsidRPr="00793DD0" w:rsidRDefault="00DB6646" w:rsidP="00DB6646">
      <w:pPr>
        <w:pStyle w:val="BodyText"/>
        <w:rPr>
          <w:b w:val="0"/>
          <w:sz w:val="44"/>
          <w:szCs w:val="44"/>
        </w:rPr>
      </w:pPr>
      <w:r w:rsidRPr="00793DD0">
        <w:rPr>
          <w:b w:val="0"/>
          <w:sz w:val="44"/>
          <w:szCs w:val="44"/>
        </w:rPr>
        <w:t>WELCOME &amp; INFORMATION PACK</w:t>
      </w:r>
    </w:p>
    <w:p w:rsidR="00DB6646" w:rsidRDefault="00DB6646" w:rsidP="00DB6646">
      <w:pPr>
        <w:jc w:val="center"/>
        <w:rPr>
          <w:rFonts w:ascii="Arial" w:hAnsi="Arial" w:cs="Arial"/>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268"/>
        <w:gridCol w:w="6260"/>
      </w:tblGrid>
      <w:tr w:rsidR="00DB6646" w:rsidTr="00DE2174">
        <w:tc>
          <w:tcPr>
            <w:tcW w:w="2268" w:type="dxa"/>
          </w:tcPr>
          <w:p w:rsidR="00DB6646" w:rsidRPr="00793DD0" w:rsidRDefault="00DB6646" w:rsidP="00DE2174">
            <w:pPr>
              <w:jc w:val="center"/>
              <w:rPr>
                <w:rFonts w:ascii="Arial" w:hAnsi="Arial" w:cs="Arial"/>
                <w:bCs/>
              </w:rPr>
            </w:pPr>
          </w:p>
          <w:p w:rsidR="00DB6646" w:rsidRPr="00793DD0" w:rsidRDefault="00DB6646" w:rsidP="00DE2174">
            <w:pPr>
              <w:jc w:val="center"/>
              <w:rPr>
                <w:rFonts w:ascii="Arial" w:hAnsi="Arial" w:cs="Arial"/>
                <w:bCs/>
              </w:rPr>
            </w:pPr>
            <w:r w:rsidRPr="00793DD0">
              <w:rPr>
                <w:rFonts w:ascii="Arial" w:hAnsi="Arial" w:cs="Arial"/>
                <w:bCs/>
              </w:rPr>
              <w:t>Student Name</w:t>
            </w:r>
          </w:p>
          <w:p w:rsidR="00DB6646" w:rsidRPr="00793DD0" w:rsidRDefault="00DB6646" w:rsidP="00DE2174">
            <w:pPr>
              <w:jc w:val="center"/>
              <w:rPr>
                <w:rFonts w:ascii="Arial" w:hAnsi="Arial" w:cs="Arial"/>
                <w:bCs/>
              </w:rPr>
            </w:pPr>
          </w:p>
        </w:tc>
        <w:tc>
          <w:tcPr>
            <w:tcW w:w="6260" w:type="dxa"/>
          </w:tcPr>
          <w:p w:rsidR="00DB6646" w:rsidRPr="00793DD0" w:rsidRDefault="00DB6646" w:rsidP="00DE2174">
            <w:pPr>
              <w:jc w:val="center"/>
              <w:rPr>
                <w:rFonts w:ascii="Arial" w:hAnsi="Arial" w:cs="Arial"/>
                <w:bCs/>
              </w:rPr>
            </w:pPr>
          </w:p>
        </w:tc>
      </w:tr>
      <w:tr w:rsidR="00DB6646" w:rsidTr="00DE2174">
        <w:tc>
          <w:tcPr>
            <w:tcW w:w="2268" w:type="dxa"/>
          </w:tcPr>
          <w:p w:rsidR="00DB6646" w:rsidRPr="00793DD0" w:rsidRDefault="00DB6646" w:rsidP="00DE2174">
            <w:pPr>
              <w:jc w:val="center"/>
              <w:rPr>
                <w:rFonts w:ascii="Arial" w:hAnsi="Arial" w:cs="Arial"/>
                <w:bCs/>
              </w:rPr>
            </w:pPr>
          </w:p>
          <w:p w:rsidR="00DB6646" w:rsidRPr="00793DD0" w:rsidRDefault="00DB6646" w:rsidP="00DE2174">
            <w:pPr>
              <w:jc w:val="center"/>
              <w:rPr>
                <w:rFonts w:ascii="Arial" w:hAnsi="Arial" w:cs="Arial"/>
                <w:bCs/>
              </w:rPr>
            </w:pPr>
            <w:r w:rsidRPr="00793DD0">
              <w:rPr>
                <w:rFonts w:ascii="Arial" w:hAnsi="Arial" w:cs="Arial"/>
                <w:bCs/>
              </w:rPr>
              <w:t>Ward</w:t>
            </w:r>
          </w:p>
          <w:p w:rsidR="00DB6646" w:rsidRPr="00793DD0" w:rsidRDefault="00DB6646" w:rsidP="00DE2174">
            <w:pPr>
              <w:jc w:val="center"/>
              <w:rPr>
                <w:rFonts w:ascii="Arial" w:hAnsi="Arial" w:cs="Arial"/>
                <w:bCs/>
              </w:rPr>
            </w:pPr>
          </w:p>
        </w:tc>
        <w:tc>
          <w:tcPr>
            <w:tcW w:w="6260" w:type="dxa"/>
          </w:tcPr>
          <w:p w:rsidR="00DB6646" w:rsidRPr="00793DD0" w:rsidRDefault="00DB6646" w:rsidP="00DE2174">
            <w:pPr>
              <w:jc w:val="center"/>
              <w:rPr>
                <w:rFonts w:ascii="Arial" w:hAnsi="Arial" w:cs="Arial"/>
                <w:bCs/>
              </w:rPr>
            </w:pPr>
          </w:p>
        </w:tc>
      </w:tr>
      <w:tr w:rsidR="00DB6646" w:rsidTr="00DE2174">
        <w:tc>
          <w:tcPr>
            <w:tcW w:w="2268" w:type="dxa"/>
          </w:tcPr>
          <w:p w:rsidR="00DB6646" w:rsidRPr="00793DD0" w:rsidRDefault="00DB6646" w:rsidP="00DE2174">
            <w:pPr>
              <w:jc w:val="center"/>
              <w:rPr>
                <w:rFonts w:ascii="Arial" w:hAnsi="Arial" w:cs="Arial"/>
                <w:bCs/>
              </w:rPr>
            </w:pPr>
          </w:p>
          <w:p w:rsidR="00DB6646" w:rsidRPr="00793DD0" w:rsidRDefault="00DB6646" w:rsidP="00DE2174">
            <w:pPr>
              <w:jc w:val="center"/>
              <w:rPr>
                <w:rFonts w:ascii="Arial" w:hAnsi="Arial" w:cs="Arial"/>
                <w:bCs/>
              </w:rPr>
            </w:pPr>
            <w:r w:rsidRPr="00793DD0">
              <w:rPr>
                <w:rFonts w:ascii="Arial" w:hAnsi="Arial" w:cs="Arial"/>
                <w:bCs/>
              </w:rPr>
              <w:t>Start Date</w:t>
            </w:r>
          </w:p>
          <w:p w:rsidR="00DB6646" w:rsidRPr="00793DD0" w:rsidRDefault="00DB6646" w:rsidP="00DE2174">
            <w:pPr>
              <w:jc w:val="center"/>
              <w:rPr>
                <w:rFonts w:ascii="Arial" w:hAnsi="Arial" w:cs="Arial"/>
                <w:bCs/>
              </w:rPr>
            </w:pPr>
          </w:p>
        </w:tc>
        <w:tc>
          <w:tcPr>
            <w:tcW w:w="6260" w:type="dxa"/>
          </w:tcPr>
          <w:p w:rsidR="00DB6646" w:rsidRPr="00793DD0" w:rsidRDefault="00DB6646" w:rsidP="00DE2174">
            <w:pPr>
              <w:jc w:val="center"/>
              <w:rPr>
                <w:rFonts w:ascii="Arial" w:hAnsi="Arial" w:cs="Arial"/>
                <w:bCs/>
              </w:rPr>
            </w:pPr>
          </w:p>
        </w:tc>
      </w:tr>
      <w:tr w:rsidR="00DB6646" w:rsidTr="00DE2174">
        <w:tc>
          <w:tcPr>
            <w:tcW w:w="2268" w:type="dxa"/>
          </w:tcPr>
          <w:p w:rsidR="00DB6646" w:rsidRPr="00793DD0" w:rsidRDefault="00DB6646" w:rsidP="00DE2174">
            <w:pPr>
              <w:jc w:val="center"/>
              <w:rPr>
                <w:rFonts w:ascii="Arial" w:hAnsi="Arial" w:cs="Arial"/>
                <w:bCs/>
              </w:rPr>
            </w:pPr>
          </w:p>
          <w:p w:rsidR="00DB6646" w:rsidRPr="00793DD0" w:rsidRDefault="00DB6646" w:rsidP="00DE2174">
            <w:pPr>
              <w:jc w:val="center"/>
              <w:rPr>
                <w:rFonts w:ascii="Arial" w:hAnsi="Arial" w:cs="Arial"/>
                <w:bCs/>
              </w:rPr>
            </w:pPr>
            <w:r w:rsidRPr="00793DD0">
              <w:rPr>
                <w:rFonts w:ascii="Arial" w:hAnsi="Arial" w:cs="Arial"/>
                <w:bCs/>
              </w:rPr>
              <w:t>Mentor Name</w:t>
            </w:r>
          </w:p>
          <w:p w:rsidR="00DB6646" w:rsidRPr="00793DD0" w:rsidRDefault="00DB6646" w:rsidP="00DE2174">
            <w:pPr>
              <w:jc w:val="center"/>
              <w:rPr>
                <w:rFonts w:ascii="Arial" w:hAnsi="Arial" w:cs="Arial"/>
                <w:bCs/>
              </w:rPr>
            </w:pPr>
          </w:p>
        </w:tc>
        <w:tc>
          <w:tcPr>
            <w:tcW w:w="6260" w:type="dxa"/>
          </w:tcPr>
          <w:p w:rsidR="00DB6646" w:rsidRPr="00793DD0" w:rsidRDefault="00DB6646" w:rsidP="00DE2174">
            <w:pPr>
              <w:jc w:val="center"/>
              <w:rPr>
                <w:rFonts w:ascii="Arial" w:hAnsi="Arial" w:cs="Arial"/>
                <w:bCs/>
              </w:rPr>
            </w:pPr>
          </w:p>
        </w:tc>
      </w:tr>
    </w:tbl>
    <w:p w:rsidR="00DB6646" w:rsidRDefault="00DB6646" w:rsidP="00DB6646">
      <w:pPr>
        <w:jc w:val="center"/>
        <w:rPr>
          <w:rFonts w:ascii="Arial" w:hAnsi="Arial" w:cs="Arial"/>
          <w:b/>
          <w:bCs/>
        </w:rPr>
      </w:pPr>
    </w:p>
    <w:p w:rsidR="00DB6646" w:rsidRDefault="00DB6646" w:rsidP="00DB6646">
      <w:pPr>
        <w:jc w:val="center"/>
        <w:rPr>
          <w:rFonts w:ascii="Arial" w:hAnsi="Arial" w:cs="Arial"/>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508"/>
      </w:tblGrid>
      <w:tr w:rsidR="00DB6646" w:rsidTr="00DE2174">
        <w:trPr>
          <w:cantSplit/>
        </w:trPr>
        <w:tc>
          <w:tcPr>
            <w:tcW w:w="8508" w:type="dxa"/>
          </w:tcPr>
          <w:p w:rsidR="00DB6646" w:rsidRDefault="00DB6646" w:rsidP="00DE2174">
            <w:pPr>
              <w:pStyle w:val="Title"/>
              <w:rPr>
                <w:rFonts w:ascii="Arial" w:hAnsi="Arial" w:cs="Arial"/>
                <w:sz w:val="24"/>
              </w:rPr>
            </w:pPr>
          </w:p>
          <w:p w:rsidR="00DB6646" w:rsidRDefault="00DB6646" w:rsidP="00DE2174">
            <w:pPr>
              <w:pStyle w:val="Title"/>
              <w:rPr>
                <w:rFonts w:ascii="Arial" w:hAnsi="Arial" w:cs="Arial"/>
                <w:sz w:val="24"/>
              </w:rPr>
            </w:pPr>
            <w:r>
              <w:rPr>
                <w:rFonts w:ascii="Arial" w:hAnsi="Arial" w:cs="Arial"/>
                <w:sz w:val="28"/>
              </w:rPr>
              <w:t>Induction Checklist</w:t>
            </w:r>
            <w:r>
              <w:rPr>
                <w:rFonts w:ascii="Arial" w:hAnsi="Arial" w:cs="Arial"/>
                <w:sz w:val="24"/>
              </w:rPr>
              <w:t xml:space="preserve"> date completed:</w:t>
            </w:r>
          </w:p>
          <w:p w:rsidR="00DB6646" w:rsidRDefault="00DB6646" w:rsidP="00DE2174">
            <w:pPr>
              <w:pStyle w:val="Title"/>
              <w:rPr>
                <w:rFonts w:ascii="Arial" w:hAnsi="Arial" w:cs="Arial"/>
                <w:sz w:val="24"/>
              </w:rPr>
            </w:pPr>
          </w:p>
        </w:tc>
      </w:tr>
      <w:tr w:rsidR="00DB6646" w:rsidTr="00DE2174">
        <w:trPr>
          <w:cantSplit/>
        </w:trPr>
        <w:tc>
          <w:tcPr>
            <w:tcW w:w="8508" w:type="dxa"/>
          </w:tcPr>
          <w:p w:rsidR="00DB6646" w:rsidRDefault="00DB6646" w:rsidP="00DE2174">
            <w:pPr>
              <w:pStyle w:val="Title"/>
              <w:rPr>
                <w:rFonts w:ascii="Arial" w:hAnsi="Arial" w:cs="Arial"/>
                <w:sz w:val="24"/>
              </w:rPr>
            </w:pPr>
          </w:p>
          <w:p w:rsidR="00DB6646" w:rsidRDefault="00DB6646" w:rsidP="00DE2174">
            <w:pPr>
              <w:pStyle w:val="Title"/>
              <w:rPr>
                <w:rFonts w:ascii="Arial" w:hAnsi="Arial" w:cs="Arial"/>
                <w:sz w:val="24"/>
              </w:rPr>
            </w:pPr>
            <w:r>
              <w:rPr>
                <w:rFonts w:ascii="Arial" w:hAnsi="Arial" w:cs="Arial"/>
                <w:sz w:val="24"/>
              </w:rPr>
              <w:t>Student Signature:</w:t>
            </w:r>
          </w:p>
          <w:p w:rsidR="00DB6646" w:rsidRDefault="00DB6646" w:rsidP="00DE2174">
            <w:pPr>
              <w:pStyle w:val="Title"/>
              <w:rPr>
                <w:rFonts w:ascii="Arial" w:hAnsi="Arial" w:cs="Arial"/>
                <w:sz w:val="24"/>
              </w:rPr>
            </w:pPr>
          </w:p>
        </w:tc>
      </w:tr>
      <w:tr w:rsidR="00DB6646" w:rsidTr="00DE2174">
        <w:trPr>
          <w:cantSplit/>
        </w:trPr>
        <w:tc>
          <w:tcPr>
            <w:tcW w:w="8508" w:type="dxa"/>
          </w:tcPr>
          <w:p w:rsidR="00DB6646" w:rsidRDefault="00DB6646" w:rsidP="00DE2174">
            <w:pPr>
              <w:pStyle w:val="Title"/>
              <w:rPr>
                <w:rFonts w:ascii="Arial" w:hAnsi="Arial" w:cs="Arial"/>
                <w:sz w:val="24"/>
              </w:rPr>
            </w:pPr>
          </w:p>
          <w:p w:rsidR="00DB6646" w:rsidRDefault="00DB6646" w:rsidP="00DE2174">
            <w:pPr>
              <w:pStyle w:val="Title"/>
              <w:rPr>
                <w:rFonts w:ascii="Arial" w:hAnsi="Arial" w:cs="Arial"/>
                <w:sz w:val="24"/>
              </w:rPr>
            </w:pPr>
            <w:smartTag w:uri="urn:schemas-microsoft-com:office:smarttags" w:element="City">
              <w:smartTag w:uri="urn:schemas-microsoft-com:office:smarttags" w:element="place">
                <w:r>
                  <w:rPr>
                    <w:rFonts w:ascii="Arial" w:hAnsi="Arial" w:cs="Arial"/>
                    <w:sz w:val="24"/>
                  </w:rPr>
                  <w:t>Mentor</w:t>
                </w:r>
              </w:smartTag>
            </w:smartTag>
            <w:r>
              <w:rPr>
                <w:rFonts w:ascii="Arial" w:hAnsi="Arial" w:cs="Arial"/>
                <w:sz w:val="24"/>
              </w:rPr>
              <w:t xml:space="preserve"> Signature:</w:t>
            </w:r>
          </w:p>
          <w:p w:rsidR="00DB6646" w:rsidRDefault="00DB6646" w:rsidP="00DE2174">
            <w:pPr>
              <w:pStyle w:val="Title"/>
              <w:rPr>
                <w:rFonts w:ascii="Arial" w:hAnsi="Arial" w:cs="Arial"/>
                <w:sz w:val="24"/>
              </w:rPr>
            </w:pPr>
          </w:p>
        </w:tc>
      </w:tr>
    </w:tbl>
    <w:p w:rsidR="00DB6646" w:rsidRDefault="00DB6646" w:rsidP="00DB6646">
      <w:pPr>
        <w:pStyle w:val="Title"/>
        <w:rPr>
          <w:rFonts w:ascii="Arial" w:hAnsi="Arial" w:cs="Arial"/>
          <w:sz w:val="32"/>
        </w:rPr>
      </w:pPr>
      <w:r>
        <w:rPr>
          <w:rFonts w:ascii="Arial" w:hAnsi="Arial" w:cs="Arial"/>
          <w:sz w:val="32"/>
        </w:rPr>
        <w:t xml:space="preserve">                                </w:t>
      </w:r>
    </w:p>
    <w:p w:rsidR="00056FF2" w:rsidRDefault="00DB6646" w:rsidP="00DB6646">
      <w:pPr>
        <w:pStyle w:val="Title"/>
        <w:rPr>
          <w:rFonts w:ascii="Arial" w:hAnsi="Arial" w:cs="Arial"/>
          <w:sz w:val="32"/>
        </w:rPr>
      </w:pPr>
      <w:r>
        <w:rPr>
          <w:rFonts w:ascii="Arial" w:hAnsi="Arial" w:cs="Arial"/>
          <w:sz w:val="32"/>
        </w:rPr>
        <w:t xml:space="preserve">                                </w:t>
      </w:r>
      <w:r w:rsidR="003F4C44">
        <w:rPr>
          <w:rFonts w:ascii="Arial" w:hAnsi="Arial" w:cs="Arial"/>
          <w:sz w:val="32"/>
        </w:rPr>
        <w:t xml:space="preserve"> </w:t>
      </w:r>
    </w:p>
    <w:p w:rsidR="00DB6646" w:rsidRDefault="00DB6646" w:rsidP="00DB6646">
      <w:pPr>
        <w:pStyle w:val="Title"/>
        <w:rPr>
          <w:rFonts w:ascii="Arial" w:hAnsi="Arial" w:cs="Arial"/>
          <w:b/>
          <w:bCs/>
          <w:sz w:val="24"/>
        </w:rPr>
      </w:pPr>
      <w:r>
        <w:rPr>
          <w:rFonts w:ascii="Arial" w:hAnsi="Arial" w:cs="Arial"/>
          <w:sz w:val="32"/>
        </w:rPr>
        <w:lastRenderedPageBreak/>
        <w:t xml:space="preserve">Contents                                   </w:t>
      </w:r>
      <w:r w:rsidR="003F4C44">
        <w:rPr>
          <w:rFonts w:ascii="Arial" w:hAnsi="Arial" w:cs="Arial"/>
          <w:sz w:val="32"/>
        </w:rPr>
        <w:t xml:space="preserve"> </w:t>
      </w:r>
      <w:r>
        <w:rPr>
          <w:rFonts w:ascii="Arial" w:hAnsi="Arial" w:cs="Arial"/>
          <w:sz w:val="32"/>
        </w:rPr>
        <w:t xml:space="preserve">Page     </w:t>
      </w:r>
    </w:p>
    <w:p w:rsidR="00DB6646" w:rsidRDefault="00DB6646" w:rsidP="00DB6646">
      <w:pPr>
        <w:pStyle w:val="Title"/>
        <w:rPr>
          <w:rFonts w:ascii="Arial" w:hAnsi="Arial" w:cs="Arial"/>
          <w:b/>
          <w:bCs/>
          <w:sz w:val="24"/>
        </w:rPr>
      </w:pPr>
    </w:p>
    <w:tbl>
      <w:tblPr>
        <w:tblStyle w:val="TableGrid1"/>
        <w:tblW w:w="0" w:type="auto"/>
        <w:jc w:val="center"/>
        <w:tblLook w:val="04A0" w:firstRow="1" w:lastRow="0" w:firstColumn="1" w:lastColumn="0" w:noHBand="0" w:noVBand="1"/>
      </w:tblPr>
      <w:tblGrid>
        <w:gridCol w:w="7479"/>
        <w:gridCol w:w="1134"/>
      </w:tblGrid>
      <w:tr w:rsidR="001651C8" w:rsidRPr="00764E61" w:rsidTr="00EE27AD">
        <w:trPr>
          <w:jc w:val="center"/>
        </w:trPr>
        <w:tc>
          <w:tcPr>
            <w:tcW w:w="7479" w:type="dxa"/>
          </w:tcPr>
          <w:p w:rsidR="001651C8" w:rsidRPr="00764E61" w:rsidRDefault="001651C8" w:rsidP="00EE27AD">
            <w:pPr>
              <w:ind w:left="720"/>
              <w:rPr>
                <w:rFonts w:ascii="Arial" w:eastAsia="Calibri" w:hAnsi="Arial" w:cs="Arial"/>
              </w:rPr>
            </w:pP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Introduction &amp; Welcome</w:t>
            </w:r>
            <w:r>
              <w:rPr>
                <w:rFonts w:ascii="Arial" w:eastAsia="Calibri" w:hAnsi="Arial" w:cs="Arial"/>
              </w:rPr>
              <w:t xml:space="preserve"> to The Spinney</w:t>
            </w:r>
          </w:p>
          <w:p w:rsidR="001651C8" w:rsidRDefault="001651C8" w:rsidP="008E789F">
            <w:pPr>
              <w:numPr>
                <w:ilvl w:val="0"/>
                <w:numId w:val="28"/>
              </w:numPr>
              <w:rPr>
                <w:rFonts w:ascii="Arial" w:eastAsia="Calibri" w:hAnsi="Arial" w:cs="Arial"/>
              </w:rPr>
            </w:pPr>
            <w:r w:rsidRPr="00764E61">
              <w:rPr>
                <w:rFonts w:ascii="Arial" w:eastAsia="Calibri" w:hAnsi="Arial" w:cs="Arial"/>
              </w:rPr>
              <w:t xml:space="preserve">About </w:t>
            </w:r>
            <w:r w:rsidR="00225816">
              <w:rPr>
                <w:rFonts w:ascii="Arial" w:eastAsia="Calibri" w:hAnsi="Arial" w:cs="Arial"/>
              </w:rPr>
              <w:t>Elysium Healthcare</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Overview of The Spinney</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Information whilst on placement at The Spinney &amp; Telephone Numbers</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Induction checklist</w:t>
            </w:r>
          </w:p>
          <w:p w:rsidR="001651C8" w:rsidRPr="00BA25A5" w:rsidRDefault="001651C8" w:rsidP="008E789F">
            <w:pPr>
              <w:numPr>
                <w:ilvl w:val="0"/>
                <w:numId w:val="28"/>
              </w:numPr>
              <w:rPr>
                <w:rFonts w:ascii="Arial" w:eastAsia="Calibri" w:hAnsi="Arial" w:cs="Arial"/>
              </w:rPr>
            </w:pPr>
            <w:r w:rsidRPr="00BA25A5">
              <w:rPr>
                <w:rFonts w:ascii="Arial" w:eastAsia="Calibri" w:hAnsi="Arial" w:cs="Arial"/>
              </w:rPr>
              <w:t>Health &amp; Safety: Fire Procedure &amp; Health &amp; Safety : Healthcare Waste</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Security: Guiding Principles</w:t>
            </w:r>
          </w:p>
          <w:p w:rsidR="00444C74" w:rsidRPr="00764E61" w:rsidRDefault="00444C74" w:rsidP="00444C74">
            <w:pPr>
              <w:numPr>
                <w:ilvl w:val="0"/>
                <w:numId w:val="28"/>
              </w:numPr>
              <w:rPr>
                <w:rFonts w:ascii="Arial" w:eastAsia="Calibri" w:hAnsi="Arial" w:cs="Arial"/>
              </w:rPr>
            </w:pPr>
            <w:r w:rsidRPr="00764E61">
              <w:rPr>
                <w:rFonts w:ascii="Arial" w:eastAsia="Calibri" w:hAnsi="Arial" w:cs="Arial"/>
              </w:rPr>
              <w:t>Breakaway Training</w:t>
            </w:r>
          </w:p>
          <w:p w:rsidR="001651C8" w:rsidRPr="00863F54" w:rsidRDefault="001651C8" w:rsidP="008E789F">
            <w:pPr>
              <w:numPr>
                <w:ilvl w:val="0"/>
                <w:numId w:val="28"/>
              </w:numPr>
              <w:rPr>
                <w:rFonts w:ascii="Arial" w:eastAsia="Calibri" w:hAnsi="Arial" w:cs="Arial"/>
              </w:rPr>
            </w:pPr>
            <w:r w:rsidRPr="00863F54">
              <w:rPr>
                <w:rFonts w:ascii="Arial" w:eastAsia="Calibri" w:hAnsi="Arial" w:cs="Arial"/>
              </w:rPr>
              <w:t>Personal Safety, Relational Security &amp; The Spinney Ward System</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General Information about the wards</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Shift patters</w:t>
            </w:r>
          </w:p>
          <w:p w:rsidR="001651C8" w:rsidRDefault="001651C8" w:rsidP="008E789F">
            <w:pPr>
              <w:numPr>
                <w:ilvl w:val="0"/>
                <w:numId w:val="28"/>
              </w:numPr>
              <w:rPr>
                <w:rFonts w:ascii="Arial" w:eastAsia="Calibri" w:hAnsi="Arial" w:cs="Arial"/>
              </w:rPr>
            </w:pPr>
            <w:r w:rsidRPr="00BA25A5">
              <w:rPr>
                <w:rFonts w:ascii="Arial" w:eastAsia="Calibri" w:hAnsi="Arial" w:cs="Arial"/>
              </w:rPr>
              <w:t>Reporting Non-attendance or Sickness, Having a break</w:t>
            </w:r>
          </w:p>
          <w:p w:rsidR="001651C8" w:rsidRPr="00BA25A5" w:rsidRDefault="001651C8" w:rsidP="008E789F">
            <w:pPr>
              <w:numPr>
                <w:ilvl w:val="0"/>
                <w:numId w:val="28"/>
              </w:numPr>
              <w:rPr>
                <w:rFonts w:ascii="Arial" w:eastAsia="Calibri" w:hAnsi="Arial" w:cs="Arial"/>
              </w:rPr>
            </w:pPr>
            <w:r w:rsidRPr="00BA25A5">
              <w:rPr>
                <w:rFonts w:ascii="Arial" w:eastAsia="Calibri" w:hAnsi="Arial" w:cs="Arial"/>
              </w:rPr>
              <w:t>Information on your Mentor</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Learning Opportunities</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Hospital Policies</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NMC Guidance on Clinical Experience for Students</w:t>
            </w:r>
          </w:p>
          <w:p w:rsidR="001651C8" w:rsidRDefault="001651C8" w:rsidP="008E789F">
            <w:pPr>
              <w:numPr>
                <w:ilvl w:val="0"/>
                <w:numId w:val="28"/>
              </w:numPr>
              <w:rPr>
                <w:rFonts w:ascii="Arial" w:eastAsia="Calibri" w:hAnsi="Arial" w:cs="Arial"/>
              </w:rPr>
            </w:pPr>
            <w:r w:rsidRPr="00863F54">
              <w:rPr>
                <w:rFonts w:ascii="Arial" w:eastAsia="Calibri" w:hAnsi="Arial" w:cs="Arial"/>
              </w:rPr>
              <w:t>Professional Conduct, Confidentiality &amp; Challenging Practice and asking questions</w:t>
            </w:r>
          </w:p>
          <w:p w:rsidR="004A7C3F" w:rsidRPr="00863F54" w:rsidRDefault="004A7C3F" w:rsidP="008E789F">
            <w:pPr>
              <w:numPr>
                <w:ilvl w:val="0"/>
                <w:numId w:val="28"/>
              </w:numPr>
              <w:rPr>
                <w:rFonts w:ascii="Arial" w:eastAsia="Calibri" w:hAnsi="Arial" w:cs="Arial"/>
              </w:rPr>
            </w:pPr>
            <w:r>
              <w:rPr>
                <w:rFonts w:ascii="Arial" w:eastAsia="Calibri" w:hAnsi="Arial" w:cs="Arial"/>
              </w:rPr>
              <w:t xml:space="preserve">What is </w:t>
            </w:r>
            <w:proofErr w:type="spellStart"/>
            <w:r>
              <w:rPr>
                <w:rFonts w:ascii="Arial" w:eastAsia="Calibri" w:hAnsi="Arial" w:cs="Arial"/>
              </w:rPr>
              <w:t>CareNotes</w:t>
            </w:r>
            <w:proofErr w:type="spellEnd"/>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Policy for Students of Nursing carrying out enhanced observations</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Student acting as escort to patients</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Student responsibilities</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Points to remember, Points to consider during your placement &amp; Support</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Resource facility</w:t>
            </w:r>
            <w:r>
              <w:rPr>
                <w:rFonts w:ascii="Arial" w:eastAsia="Calibri" w:hAnsi="Arial" w:cs="Arial"/>
              </w:rPr>
              <w:t>,</w:t>
            </w:r>
            <w:r w:rsidRPr="00764E61">
              <w:rPr>
                <w:rFonts w:ascii="Arial" w:eastAsia="Calibri" w:hAnsi="Arial" w:cs="Arial"/>
              </w:rPr>
              <w:t xml:space="preserve"> Feedback &amp; Recruitment</w:t>
            </w: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Useful Internet sites &amp; Useful Texts</w:t>
            </w:r>
          </w:p>
          <w:p w:rsidR="001651C8" w:rsidRPr="00764E61" w:rsidRDefault="001651C8" w:rsidP="00EE27AD">
            <w:pPr>
              <w:rPr>
                <w:rFonts w:ascii="Arial" w:hAnsi="Arial" w:cs="Arial"/>
              </w:rPr>
            </w:pPr>
          </w:p>
          <w:p w:rsidR="001651C8" w:rsidRPr="00764E61" w:rsidRDefault="001651C8" w:rsidP="00EE27AD">
            <w:pPr>
              <w:ind w:left="720"/>
              <w:rPr>
                <w:rFonts w:ascii="Arial" w:eastAsia="Calibri" w:hAnsi="Arial" w:cs="Arial"/>
              </w:rPr>
            </w:pPr>
            <w:r w:rsidRPr="00764E61">
              <w:rPr>
                <w:rFonts w:ascii="Arial" w:eastAsia="Calibri" w:hAnsi="Arial" w:cs="Arial"/>
              </w:rPr>
              <w:t>Appendices</w:t>
            </w:r>
          </w:p>
          <w:p w:rsidR="001651C8" w:rsidRPr="00764E61" w:rsidRDefault="001651C8" w:rsidP="00EE27AD">
            <w:pPr>
              <w:ind w:left="720"/>
              <w:rPr>
                <w:rFonts w:ascii="Arial" w:eastAsia="Calibri" w:hAnsi="Arial" w:cs="Arial"/>
              </w:rPr>
            </w:pP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Appendix 1. The Role of the Security Nurse</w:t>
            </w:r>
          </w:p>
          <w:p w:rsidR="001651C8" w:rsidRPr="00764E61" w:rsidRDefault="001651C8" w:rsidP="00EE27AD">
            <w:pPr>
              <w:ind w:left="720"/>
              <w:rPr>
                <w:rFonts w:ascii="Arial" w:eastAsia="Calibri" w:hAnsi="Arial" w:cs="Arial"/>
              </w:rPr>
            </w:pP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Appendix 2. The Door entry system</w:t>
            </w:r>
          </w:p>
          <w:p w:rsidR="001651C8" w:rsidRPr="00764E61" w:rsidRDefault="001651C8" w:rsidP="00EE27AD">
            <w:pPr>
              <w:ind w:left="720"/>
              <w:rPr>
                <w:rFonts w:ascii="Arial" w:eastAsia="Calibri" w:hAnsi="Arial" w:cs="Arial"/>
              </w:rPr>
            </w:pPr>
          </w:p>
          <w:p w:rsidR="001651C8" w:rsidRPr="00764E61" w:rsidRDefault="001651C8" w:rsidP="008E789F">
            <w:pPr>
              <w:numPr>
                <w:ilvl w:val="0"/>
                <w:numId w:val="28"/>
              </w:numPr>
              <w:rPr>
                <w:rFonts w:ascii="Arial" w:eastAsia="Calibri" w:hAnsi="Arial" w:cs="Arial"/>
              </w:rPr>
            </w:pPr>
            <w:r w:rsidRPr="00764E61">
              <w:rPr>
                <w:rFonts w:ascii="Arial" w:eastAsia="Calibri" w:hAnsi="Arial" w:cs="Arial"/>
              </w:rPr>
              <w:t>Appendix 3. High-risk items</w:t>
            </w:r>
          </w:p>
          <w:p w:rsidR="001651C8" w:rsidRPr="00764E61" w:rsidRDefault="001651C8" w:rsidP="00EE27AD"/>
        </w:tc>
        <w:tc>
          <w:tcPr>
            <w:tcW w:w="1134" w:type="dxa"/>
          </w:tcPr>
          <w:p w:rsidR="001651C8" w:rsidRPr="00764E61" w:rsidRDefault="001651C8" w:rsidP="00EE27AD">
            <w:pPr>
              <w:rPr>
                <w:rFonts w:ascii="Arial" w:hAnsi="Arial" w:cs="Arial"/>
              </w:rPr>
            </w:pPr>
          </w:p>
          <w:p w:rsidR="001651C8" w:rsidRPr="00764E61" w:rsidRDefault="001651C8" w:rsidP="00EE27AD">
            <w:pPr>
              <w:rPr>
                <w:rFonts w:ascii="Arial" w:hAnsi="Arial" w:cs="Arial"/>
              </w:rPr>
            </w:pPr>
            <w:r w:rsidRPr="00764E61">
              <w:rPr>
                <w:rFonts w:ascii="Arial" w:hAnsi="Arial" w:cs="Arial"/>
              </w:rPr>
              <w:t>3</w:t>
            </w:r>
          </w:p>
          <w:p w:rsidR="001651C8" w:rsidRPr="00764E61" w:rsidRDefault="001651C8" w:rsidP="00EE27AD">
            <w:pPr>
              <w:rPr>
                <w:rFonts w:ascii="Arial" w:hAnsi="Arial" w:cs="Arial"/>
              </w:rPr>
            </w:pPr>
            <w:r w:rsidRPr="00764E61">
              <w:rPr>
                <w:rFonts w:ascii="Arial" w:hAnsi="Arial" w:cs="Arial"/>
              </w:rPr>
              <w:t>4</w:t>
            </w:r>
          </w:p>
          <w:p w:rsidR="001651C8" w:rsidRPr="00764E61" w:rsidRDefault="001651C8" w:rsidP="00EE27AD">
            <w:pPr>
              <w:rPr>
                <w:rFonts w:ascii="Arial" w:hAnsi="Arial" w:cs="Arial"/>
              </w:rPr>
            </w:pPr>
            <w:r w:rsidRPr="00764E61">
              <w:rPr>
                <w:rFonts w:ascii="Arial" w:hAnsi="Arial" w:cs="Arial"/>
              </w:rPr>
              <w:t>5</w:t>
            </w:r>
          </w:p>
          <w:p w:rsidR="001651C8" w:rsidRPr="00764E61" w:rsidRDefault="001651C8" w:rsidP="00EE27AD">
            <w:pPr>
              <w:rPr>
                <w:rFonts w:ascii="Arial" w:hAnsi="Arial" w:cs="Arial"/>
              </w:rPr>
            </w:pPr>
          </w:p>
          <w:p w:rsidR="001651C8" w:rsidRPr="00764E61" w:rsidRDefault="001651C8" w:rsidP="00EE27AD">
            <w:pPr>
              <w:rPr>
                <w:rFonts w:ascii="Arial" w:hAnsi="Arial" w:cs="Arial"/>
              </w:rPr>
            </w:pPr>
            <w:r>
              <w:rPr>
                <w:rFonts w:ascii="Arial" w:hAnsi="Arial" w:cs="Arial"/>
              </w:rPr>
              <w:t xml:space="preserve">6   </w:t>
            </w:r>
          </w:p>
          <w:p w:rsidR="001651C8" w:rsidRPr="00764E61" w:rsidRDefault="00444C74" w:rsidP="00EE27AD">
            <w:pPr>
              <w:rPr>
                <w:rFonts w:ascii="Arial" w:hAnsi="Arial" w:cs="Arial"/>
              </w:rPr>
            </w:pPr>
            <w:r>
              <w:rPr>
                <w:rFonts w:ascii="Arial" w:hAnsi="Arial" w:cs="Arial"/>
              </w:rPr>
              <w:t>8</w:t>
            </w:r>
            <w:r w:rsidR="001651C8">
              <w:rPr>
                <w:rFonts w:ascii="Arial" w:hAnsi="Arial" w:cs="Arial"/>
              </w:rPr>
              <w:t xml:space="preserve"> – 13 </w:t>
            </w:r>
          </w:p>
          <w:p w:rsidR="001651C8" w:rsidRDefault="001651C8" w:rsidP="00EE27AD">
            <w:pPr>
              <w:rPr>
                <w:rFonts w:ascii="Arial" w:hAnsi="Arial" w:cs="Arial"/>
              </w:rPr>
            </w:pPr>
          </w:p>
          <w:p w:rsidR="001651C8" w:rsidRPr="00764E61" w:rsidRDefault="001651C8" w:rsidP="00EE27AD">
            <w:pPr>
              <w:rPr>
                <w:rFonts w:ascii="Arial" w:hAnsi="Arial" w:cs="Arial"/>
              </w:rPr>
            </w:pPr>
            <w:r w:rsidRPr="00764E61">
              <w:rPr>
                <w:rFonts w:ascii="Arial" w:hAnsi="Arial" w:cs="Arial"/>
              </w:rPr>
              <w:t>1</w:t>
            </w:r>
            <w:r>
              <w:rPr>
                <w:rFonts w:ascii="Arial" w:hAnsi="Arial" w:cs="Arial"/>
              </w:rPr>
              <w:t>4</w:t>
            </w:r>
            <w:r w:rsidRPr="00764E61">
              <w:rPr>
                <w:rFonts w:ascii="Arial" w:hAnsi="Arial" w:cs="Arial"/>
              </w:rPr>
              <w:t xml:space="preserve"> </w:t>
            </w:r>
          </w:p>
          <w:p w:rsidR="001651C8" w:rsidRPr="00764E61" w:rsidRDefault="001651C8" w:rsidP="00EE27AD">
            <w:pPr>
              <w:rPr>
                <w:rFonts w:ascii="Arial" w:hAnsi="Arial" w:cs="Arial"/>
              </w:rPr>
            </w:pPr>
            <w:r w:rsidRPr="00764E61">
              <w:rPr>
                <w:rFonts w:ascii="Arial" w:hAnsi="Arial" w:cs="Arial"/>
              </w:rPr>
              <w:t>1</w:t>
            </w:r>
            <w:r>
              <w:rPr>
                <w:rFonts w:ascii="Arial" w:hAnsi="Arial" w:cs="Arial"/>
              </w:rPr>
              <w:t>5</w:t>
            </w:r>
            <w:r w:rsidRPr="00764E61">
              <w:rPr>
                <w:rFonts w:ascii="Arial" w:hAnsi="Arial" w:cs="Arial"/>
              </w:rPr>
              <w:t xml:space="preserve"> – 1</w:t>
            </w:r>
            <w:r>
              <w:rPr>
                <w:rFonts w:ascii="Arial" w:hAnsi="Arial" w:cs="Arial"/>
              </w:rPr>
              <w:t>6</w:t>
            </w:r>
          </w:p>
          <w:p w:rsidR="001651C8" w:rsidRPr="00764E61" w:rsidRDefault="001651C8" w:rsidP="00EE27AD">
            <w:pPr>
              <w:rPr>
                <w:rFonts w:ascii="Arial" w:hAnsi="Arial" w:cs="Arial"/>
              </w:rPr>
            </w:pPr>
            <w:r w:rsidRPr="00764E61">
              <w:rPr>
                <w:rFonts w:ascii="Arial" w:hAnsi="Arial" w:cs="Arial"/>
              </w:rPr>
              <w:t>1</w:t>
            </w:r>
            <w:r w:rsidR="00444C74">
              <w:rPr>
                <w:rFonts w:ascii="Arial" w:hAnsi="Arial" w:cs="Arial"/>
              </w:rPr>
              <w:t>7</w:t>
            </w:r>
            <w:r w:rsidRPr="00764E61">
              <w:rPr>
                <w:rFonts w:ascii="Arial" w:hAnsi="Arial" w:cs="Arial"/>
              </w:rPr>
              <w:t xml:space="preserve">  </w:t>
            </w:r>
          </w:p>
          <w:p w:rsidR="001651C8" w:rsidRPr="00764E61" w:rsidRDefault="001651C8" w:rsidP="00EE27AD">
            <w:pPr>
              <w:rPr>
                <w:rFonts w:ascii="Arial" w:hAnsi="Arial" w:cs="Arial"/>
              </w:rPr>
            </w:pPr>
            <w:r w:rsidRPr="00764E61">
              <w:rPr>
                <w:rFonts w:ascii="Arial" w:hAnsi="Arial" w:cs="Arial"/>
              </w:rPr>
              <w:t>1</w:t>
            </w:r>
            <w:r w:rsidR="00444C74">
              <w:rPr>
                <w:rFonts w:ascii="Arial" w:hAnsi="Arial" w:cs="Arial"/>
              </w:rPr>
              <w:t>8</w:t>
            </w:r>
            <w:r w:rsidRPr="00764E61">
              <w:rPr>
                <w:rFonts w:ascii="Arial" w:hAnsi="Arial" w:cs="Arial"/>
              </w:rPr>
              <w:t xml:space="preserve"> </w:t>
            </w:r>
            <w:r w:rsidR="00444C74">
              <w:rPr>
                <w:rFonts w:ascii="Arial" w:hAnsi="Arial" w:cs="Arial"/>
              </w:rPr>
              <w:t>- 21</w:t>
            </w:r>
          </w:p>
          <w:p w:rsidR="001651C8" w:rsidRPr="00764E61" w:rsidRDefault="001651C8" w:rsidP="00EE27AD">
            <w:pPr>
              <w:rPr>
                <w:rFonts w:ascii="Arial" w:hAnsi="Arial" w:cs="Arial"/>
              </w:rPr>
            </w:pPr>
            <w:r>
              <w:rPr>
                <w:rFonts w:ascii="Arial" w:hAnsi="Arial" w:cs="Arial"/>
              </w:rPr>
              <w:t>2</w:t>
            </w:r>
            <w:r w:rsidR="00444C74">
              <w:rPr>
                <w:rFonts w:ascii="Arial" w:hAnsi="Arial" w:cs="Arial"/>
              </w:rPr>
              <w:t>1 - 22</w:t>
            </w:r>
          </w:p>
          <w:p w:rsidR="001651C8" w:rsidRPr="00764E61" w:rsidRDefault="001651C8" w:rsidP="00EE27AD">
            <w:pPr>
              <w:rPr>
                <w:rFonts w:ascii="Arial" w:hAnsi="Arial" w:cs="Arial"/>
              </w:rPr>
            </w:pPr>
            <w:r>
              <w:rPr>
                <w:rFonts w:ascii="Arial" w:hAnsi="Arial" w:cs="Arial"/>
              </w:rPr>
              <w:t>2</w:t>
            </w:r>
            <w:r w:rsidR="00444C74">
              <w:rPr>
                <w:rFonts w:ascii="Arial" w:hAnsi="Arial" w:cs="Arial"/>
              </w:rPr>
              <w:t>3</w:t>
            </w:r>
            <w:r>
              <w:rPr>
                <w:rFonts w:ascii="Arial" w:hAnsi="Arial" w:cs="Arial"/>
              </w:rPr>
              <w:t xml:space="preserve"> </w:t>
            </w:r>
          </w:p>
          <w:p w:rsidR="001651C8" w:rsidRPr="00764E61" w:rsidRDefault="001651C8" w:rsidP="00EE27AD">
            <w:pPr>
              <w:rPr>
                <w:rFonts w:ascii="Arial" w:hAnsi="Arial" w:cs="Arial"/>
              </w:rPr>
            </w:pPr>
            <w:r w:rsidRPr="00764E61">
              <w:rPr>
                <w:rFonts w:ascii="Arial" w:hAnsi="Arial" w:cs="Arial"/>
              </w:rPr>
              <w:t>2</w:t>
            </w:r>
            <w:r w:rsidR="00444C74">
              <w:rPr>
                <w:rFonts w:ascii="Arial" w:hAnsi="Arial" w:cs="Arial"/>
              </w:rPr>
              <w:t>4</w:t>
            </w:r>
            <w:r>
              <w:rPr>
                <w:rFonts w:ascii="Arial" w:hAnsi="Arial" w:cs="Arial"/>
              </w:rPr>
              <w:t xml:space="preserve"> </w:t>
            </w:r>
          </w:p>
          <w:p w:rsidR="001651C8" w:rsidRPr="00764E61" w:rsidRDefault="001651C8" w:rsidP="00EE27AD">
            <w:pPr>
              <w:rPr>
                <w:rFonts w:ascii="Arial" w:hAnsi="Arial" w:cs="Arial"/>
              </w:rPr>
            </w:pPr>
            <w:r w:rsidRPr="00764E61">
              <w:rPr>
                <w:rFonts w:ascii="Arial" w:hAnsi="Arial" w:cs="Arial"/>
              </w:rPr>
              <w:t>2</w:t>
            </w:r>
            <w:r w:rsidR="00444C74">
              <w:rPr>
                <w:rFonts w:ascii="Arial" w:hAnsi="Arial" w:cs="Arial"/>
              </w:rPr>
              <w:t>5</w:t>
            </w:r>
            <w:r w:rsidRPr="00764E61">
              <w:rPr>
                <w:rFonts w:ascii="Arial" w:hAnsi="Arial" w:cs="Arial"/>
              </w:rPr>
              <w:t xml:space="preserve"> </w:t>
            </w:r>
            <w:r>
              <w:rPr>
                <w:rFonts w:ascii="Arial" w:hAnsi="Arial" w:cs="Arial"/>
              </w:rPr>
              <w:t xml:space="preserve"> </w:t>
            </w:r>
          </w:p>
          <w:p w:rsidR="001651C8" w:rsidRPr="00764E61" w:rsidRDefault="001651C8" w:rsidP="00EE27AD">
            <w:pPr>
              <w:rPr>
                <w:rFonts w:ascii="Arial" w:hAnsi="Arial" w:cs="Arial"/>
              </w:rPr>
            </w:pPr>
            <w:r>
              <w:rPr>
                <w:rFonts w:ascii="Arial" w:hAnsi="Arial" w:cs="Arial"/>
              </w:rPr>
              <w:t>2</w:t>
            </w:r>
            <w:r w:rsidR="00444C74">
              <w:rPr>
                <w:rFonts w:ascii="Arial" w:hAnsi="Arial" w:cs="Arial"/>
              </w:rPr>
              <w:t>6</w:t>
            </w:r>
            <w:r>
              <w:rPr>
                <w:rFonts w:ascii="Arial" w:hAnsi="Arial" w:cs="Arial"/>
              </w:rPr>
              <w:t xml:space="preserve"> </w:t>
            </w:r>
          </w:p>
          <w:p w:rsidR="001651C8" w:rsidRPr="00764E61" w:rsidRDefault="001651C8" w:rsidP="00EE27AD">
            <w:pPr>
              <w:rPr>
                <w:rFonts w:ascii="Arial" w:hAnsi="Arial" w:cs="Arial"/>
              </w:rPr>
            </w:pPr>
            <w:r w:rsidRPr="00764E61">
              <w:rPr>
                <w:rFonts w:ascii="Arial" w:hAnsi="Arial" w:cs="Arial"/>
              </w:rPr>
              <w:t>2</w:t>
            </w:r>
            <w:r w:rsidR="00444C74">
              <w:rPr>
                <w:rFonts w:ascii="Arial" w:hAnsi="Arial" w:cs="Arial"/>
              </w:rPr>
              <w:t>7</w:t>
            </w:r>
            <w:r>
              <w:rPr>
                <w:rFonts w:ascii="Arial" w:hAnsi="Arial" w:cs="Arial"/>
              </w:rPr>
              <w:t xml:space="preserve"> </w:t>
            </w:r>
            <w:r w:rsidRPr="00764E61">
              <w:rPr>
                <w:rFonts w:ascii="Arial" w:hAnsi="Arial" w:cs="Arial"/>
              </w:rPr>
              <w:t xml:space="preserve"> </w:t>
            </w:r>
          </w:p>
          <w:p w:rsidR="001651C8" w:rsidRPr="00764E61" w:rsidRDefault="001651C8" w:rsidP="00EE27AD">
            <w:pPr>
              <w:rPr>
                <w:rFonts w:ascii="Arial" w:hAnsi="Arial" w:cs="Arial"/>
              </w:rPr>
            </w:pPr>
            <w:r w:rsidRPr="00764E61">
              <w:rPr>
                <w:rFonts w:ascii="Arial" w:hAnsi="Arial" w:cs="Arial"/>
              </w:rPr>
              <w:t>2</w:t>
            </w:r>
            <w:r>
              <w:rPr>
                <w:rFonts w:ascii="Arial" w:hAnsi="Arial" w:cs="Arial"/>
              </w:rPr>
              <w:t xml:space="preserve">6 </w:t>
            </w:r>
            <w:r w:rsidR="00444C74">
              <w:rPr>
                <w:rFonts w:ascii="Arial" w:hAnsi="Arial" w:cs="Arial"/>
              </w:rPr>
              <w:t>- 28</w:t>
            </w:r>
          </w:p>
          <w:p w:rsidR="001651C8" w:rsidRPr="00764E61" w:rsidRDefault="001651C8" w:rsidP="00EE27AD">
            <w:pPr>
              <w:rPr>
                <w:rFonts w:ascii="Arial" w:hAnsi="Arial" w:cs="Arial"/>
              </w:rPr>
            </w:pPr>
            <w:r>
              <w:rPr>
                <w:rFonts w:ascii="Arial" w:hAnsi="Arial" w:cs="Arial"/>
              </w:rPr>
              <w:t>2</w:t>
            </w:r>
            <w:r w:rsidR="00444C74">
              <w:rPr>
                <w:rFonts w:ascii="Arial" w:hAnsi="Arial" w:cs="Arial"/>
              </w:rPr>
              <w:t xml:space="preserve">9 </w:t>
            </w:r>
            <w:r>
              <w:rPr>
                <w:rFonts w:ascii="Arial" w:hAnsi="Arial" w:cs="Arial"/>
              </w:rPr>
              <w:t xml:space="preserve"> </w:t>
            </w:r>
          </w:p>
          <w:p w:rsidR="001651C8" w:rsidRPr="00764E61" w:rsidRDefault="001651C8" w:rsidP="00EE27AD">
            <w:pPr>
              <w:rPr>
                <w:rFonts w:ascii="Arial" w:hAnsi="Arial" w:cs="Arial"/>
              </w:rPr>
            </w:pPr>
          </w:p>
          <w:p w:rsidR="001651C8" w:rsidRPr="00764E61" w:rsidRDefault="00444C74" w:rsidP="00EE27AD">
            <w:pPr>
              <w:rPr>
                <w:rFonts w:ascii="Arial" w:hAnsi="Arial" w:cs="Arial"/>
              </w:rPr>
            </w:pPr>
            <w:r>
              <w:rPr>
                <w:rFonts w:ascii="Arial" w:hAnsi="Arial" w:cs="Arial"/>
              </w:rPr>
              <w:t>30 - 31</w:t>
            </w:r>
          </w:p>
          <w:p w:rsidR="001651C8" w:rsidRPr="00764E61" w:rsidRDefault="00444C74" w:rsidP="00EE27AD">
            <w:pPr>
              <w:rPr>
                <w:rFonts w:ascii="Arial" w:hAnsi="Arial" w:cs="Arial"/>
              </w:rPr>
            </w:pPr>
            <w:r>
              <w:rPr>
                <w:rFonts w:ascii="Arial" w:hAnsi="Arial" w:cs="Arial"/>
              </w:rPr>
              <w:t>32</w:t>
            </w:r>
            <w:r w:rsidR="004A7C3F">
              <w:rPr>
                <w:rFonts w:ascii="Arial" w:hAnsi="Arial" w:cs="Arial"/>
              </w:rPr>
              <w:t xml:space="preserve"> </w:t>
            </w:r>
          </w:p>
          <w:p w:rsidR="001651C8" w:rsidRPr="00764E61" w:rsidRDefault="001651C8" w:rsidP="00EE27AD">
            <w:pPr>
              <w:rPr>
                <w:rFonts w:ascii="Arial" w:hAnsi="Arial" w:cs="Arial"/>
              </w:rPr>
            </w:pPr>
            <w:r>
              <w:rPr>
                <w:rFonts w:ascii="Arial" w:hAnsi="Arial" w:cs="Arial"/>
              </w:rPr>
              <w:t>3</w:t>
            </w:r>
            <w:r w:rsidR="00444C74">
              <w:rPr>
                <w:rFonts w:ascii="Arial" w:hAnsi="Arial" w:cs="Arial"/>
              </w:rPr>
              <w:t>3</w:t>
            </w:r>
          </w:p>
          <w:p w:rsidR="001651C8" w:rsidRPr="00764E61" w:rsidRDefault="001651C8" w:rsidP="00EE27AD">
            <w:pPr>
              <w:rPr>
                <w:rFonts w:ascii="Arial" w:hAnsi="Arial" w:cs="Arial"/>
              </w:rPr>
            </w:pPr>
            <w:r>
              <w:rPr>
                <w:rFonts w:ascii="Arial" w:hAnsi="Arial" w:cs="Arial"/>
              </w:rPr>
              <w:t>3</w:t>
            </w:r>
            <w:r w:rsidR="00444C74">
              <w:rPr>
                <w:rFonts w:ascii="Arial" w:hAnsi="Arial" w:cs="Arial"/>
              </w:rPr>
              <w:t>3 - 34</w:t>
            </w:r>
            <w:r>
              <w:rPr>
                <w:rFonts w:ascii="Arial" w:hAnsi="Arial" w:cs="Arial"/>
              </w:rPr>
              <w:t xml:space="preserve"> </w:t>
            </w:r>
          </w:p>
          <w:p w:rsidR="001651C8" w:rsidRPr="00764E61" w:rsidRDefault="001651C8" w:rsidP="00EE27AD">
            <w:pPr>
              <w:rPr>
                <w:rFonts w:ascii="Arial" w:hAnsi="Arial" w:cs="Arial"/>
              </w:rPr>
            </w:pPr>
            <w:r w:rsidRPr="00764E61">
              <w:rPr>
                <w:rFonts w:ascii="Arial" w:hAnsi="Arial" w:cs="Arial"/>
              </w:rPr>
              <w:t>3</w:t>
            </w:r>
            <w:r w:rsidR="00444C74">
              <w:rPr>
                <w:rFonts w:ascii="Arial" w:hAnsi="Arial" w:cs="Arial"/>
              </w:rPr>
              <w:t xml:space="preserve">4 </w:t>
            </w:r>
            <w:r w:rsidR="004A7C3F">
              <w:rPr>
                <w:rFonts w:ascii="Arial" w:hAnsi="Arial" w:cs="Arial"/>
              </w:rPr>
              <w:t xml:space="preserve"> </w:t>
            </w:r>
          </w:p>
          <w:p w:rsidR="001651C8" w:rsidRDefault="001651C8" w:rsidP="00EE27AD">
            <w:pPr>
              <w:rPr>
                <w:rFonts w:ascii="Arial" w:hAnsi="Arial" w:cs="Arial"/>
              </w:rPr>
            </w:pPr>
            <w:r>
              <w:rPr>
                <w:rFonts w:ascii="Arial" w:hAnsi="Arial" w:cs="Arial"/>
              </w:rPr>
              <w:t>3</w:t>
            </w:r>
            <w:r w:rsidR="004A7C3F">
              <w:rPr>
                <w:rFonts w:ascii="Arial" w:hAnsi="Arial" w:cs="Arial"/>
              </w:rPr>
              <w:t>3</w:t>
            </w:r>
          </w:p>
          <w:p w:rsidR="001651C8" w:rsidRPr="00764E61" w:rsidRDefault="001651C8" w:rsidP="00EE27AD">
            <w:pPr>
              <w:rPr>
                <w:rFonts w:ascii="Arial" w:hAnsi="Arial" w:cs="Arial"/>
              </w:rPr>
            </w:pPr>
            <w:r w:rsidRPr="00764E61">
              <w:rPr>
                <w:rFonts w:ascii="Arial" w:hAnsi="Arial" w:cs="Arial"/>
              </w:rPr>
              <w:t>3</w:t>
            </w:r>
            <w:r w:rsidR="00444C74">
              <w:rPr>
                <w:rFonts w:ascii="Arial" w:hAnsi="Arial" w:cs="Arial"/>
              </w:rPr>
              <w:t>5</w:t>
            </w:r>
          </w:p>
          <w:p w:rsidR="001651C8" w:rsidRPr="00764E61" w:rsidRDefault="001651C8" w:rsidP="00EE27AD">
            <w:pPr>
              <w:rPr>
                <w:rFonts w:ascii="Arial" w:hAnsi="Arial" w:cs="Arial"/>
              </w:rPr>
            </w:pPr>
            <w:r>
              <w:rPr>
                <w:rFonts w:ascii="Arial" w:hAnsi="Arial" w:cs="Arial"/>
              </w:rPr>
              <w:t>3</w:t>
            </w:r>
            <w:r w:rsidR="00444C74">
              <w:rPr>
                <w:rFonts w:ascii="Arial" w:hAnsi="Arial" w:cs="Arial"/>
              </w:rPr>
              <w:t>7</w:t>
            </w:r>
          </w:p>
          <w:p w:rsidR="001651C8" w:rsidRPr="00764E61" w:rsidRDefault="001651C8" w:rsidP="00EE27AD">
            <w:pPr>
              <w:rPr>
                <w:rFonts w:ascii="Arial" w:hAnsi="Arial" w:cs="Arial"/>
              </w:rPr>
            </w:pPr>
          </w:p>
          <w:p w:rsidR="001651C8" w:rsidRPr="00764E61" w:rsidRDefault="001651C8" w:rsidP="00EE27AD">
            <w:pPr>
              <w:rPr>
                <w:rFonts w:ascii="Arial" w:hAnsi="Arial" w:cs="Arial"/>
              </w:rPr>
            </w:pPr>
            <w:r w:rsidRPr="00764E61">
              <w:rPr>
                <w:rFonts w:ascii="Arial" w:hAnsi="Arial" w:cs="Arial"/>
              </w:rPr>
              <w:t>3</w:t>
            </w:r>
            <w:r w:rsidR="00444C74">
              <w:rPr>
                <w:rFonts w:ascii="Arial" w:hAnsi="Arial" w:cs="Arial"/>
              </w:rPr>
              <w:t>8</w:t>
            </w:r>
          </w:p>
          <w:p w:rsidR="001651C8" w:rsidRPr="00764E61" w:rsidRDefault="001651C8" w:rsidP="00EE27AD">
            <w:pPr>
              <w:rPr>
                <w:rFonts w:ascii="Arial" w:hAnsi="Arial" w:cs="Arial"/>
              </w:rPr>
            </w:pPr>
          </w:p>
          <w:p w:rsidR="001651C8" w:rsidRDefault="001651C8" w:rsidP="00EE27AD">
            <w:pPr>
              <w:rPr>
                <w:rFonts w:ascii="Arial" w:hAnsi="Arial" w:cs="Arial"/>
              </w:rPr>
            </w:pPr>
            <w:r w:rsidRPr="00764E61">
              <w:rPr>
                <w:rFonts w:ascii="Arial" w:hAnsi="Arial" w:cs="Arial"/>
              </w:rPr>
              <w:t>3</w:t>
            </w:r>
            <w:r w:rsidR="00444C74">
              <w:rPr>
                <w:rFonts w:ascii="Arial" w:hAnsi="Arial" w:cs="Arial"/>
              </w:rPr>
              <w:t>9</w:t>
            </w:r>
          </w:p>
          <w:p w:rsidR="001651C8" w:rsidRDefault="001651C8" w:rsidP="00EE27AD">
            <w:pPr>
              <w:rPr>
                <w:rFonts w:ascii="Arial" w:hAnsi="Arial" w:cs="Arial"/>
              </w:rPr>
            </w:pPr>
          </w:p>
          <w:p w:rsidR="001651C8" w:rsidRDefault="00444C74" w:rsidP="004A7C3F">
            <w:pPr>
              <w:rPr>
                <w:rFonts w:ascii="Arial" w:hAnsi="Arial" w:cs="Arial"/>
              </w:rPr>
            </w:pPr>
            <w:r>
              <w:rPr>
                <w:rFonts w:ascii="Arial" w:hAnsi="Arial" w:cs="Arial"/>
              </w:rPr>
              <w:t>40</w:t>
            </w:r>
            <w:r w:rsidR="001651C8">
              <w:rPr>
                <w:rFonts w:ascii="Arial" w:hAnsi="Arial" w:cs="Arial"/>
              </w:rPr>
              <w:t xml:space="preserve"> </w:t>
            </w:r>
          </w:p>
          <w:p w:rsidR="004A7C3F" w:rsidRDefault="004A7C3F" w:rsidP="004A7C3F">
            <w:pPr>
              <w:rPr>
                <w:rFonts w:ascii="Arial" w:hAnsi="Arial" w:cs="Arial"/>
              </w:rPr>
            </w:pPr>
          </w:p>
          <w:p w:rsidR="004A7C3F" w:rsidRPr="00764E61" w:rsidRDefault="004A7C3F" w:rsidP="00444C74">
            <w:pPr>
              <w:rPr>
                <w:rFonts w:ascii="Arial" w:hAnsi="Arial" w:cs="Arial"/>
              </w:rPr>
            </w:pPr>
            <w:r>
              <w:rPr>
                <w:rFonts w:ascii="Arial" w:hAnsi="Arial" w:cs="Arial"/>
              </w:rPr>
              <w:t>4</w:t>
            </w:r>
            <w:r w:rsidR="00444C74">
              <w:rPr>
                <w:rFonts w:ascii="Arial" w:hAnsi="Arial" w:cs="Arial"/>
              </w:rPr>
              <w:t>1</w:t>
            </w:r>
          </w:p>
        </w:tc>
      </w:tr>
    </w:tbl>
    <w:p w:rsidR="00A9568D" w:rsidRPr="00A9568D" w:rsidRDefault="00A9568D" w:rsidP="00A9568D">
      <w:pPr>
        <w:rPr>
          <w:lang w:val="en-US" w:eastAsia="ja-JP"/>
        </w:rPr>
      </w:pPr>
    </w:p>
    <w:p w:rsidR="00DB6646" w:rsidRPr="00C26FEA" w:rsidRDefault="00DB6646" w:rsidP="00DB6646">
      <w:pPr>
        <w:pStyle w:val="Title"/>
        <w:rPr>
          <w:rFonts w:ascii="Arial" w:hAnsi="Arial" w:cs="Arial"/>
          <w:bCs/>
          <w:sz w:val="22"/>
          <w:szCs w:val="22"/>
        </w:rPr>
      </w:pPr>
      <w:r w:rsidRPr="00C26FEA">
        <w:rPr>
          <w:rFonts w:ascii="Arial" w:hAnsi="Arial" w:cs="Arial"/>
          <w:bCs/>
          <w:sz w:val="22"/>
          <w:szCs w:val="22"/>
        </w:rPr>
        <w:t>Information contained in this document correct at time of issue.</w:t>
      </w:r>
      <w:r w:rsidR="0017019F" w:rsidRPr="00C26FEA">
        <w:rPr>
          <w:rFonts w:ascii="Arial" w:hAnsi="Arial" w:cs="Arial"/>
          <w:bCs/>
          <w:sz w:val="22"/>
          <w:szCs w:val="22"/>
        </w:rPr>
        <w:t xml:space="preserve"> </w:t>
      </w:r>
      <w:r w:rsidRPr="00C26FEA">
        <w:rPr>
          <w:rFonts w:ascii="Arial" w:hAnsi="Arial" w:cs="Arial"/>
          <w:bCs/>
          <w:sz w:val="22"/>
          <w:szCs w:val="22"/>
        </w:rPr>
        <w:t>Copies of this document can be obtained from the ‘s’ drive under folders ‘Everyone’ &amp; ‘Student Nurse’.</w:t>
      </w:r>
    </w:p>
    <w:p w:rsidR="00DB6646" w:rsidRDefault="00DB6646" w:rsidP="00DB6646">
      <w:pPr>
        <w:pStyle w:val="Title"/>
        <w:rPr>
          <w:rFonts w:ascii="Arial" w:hAnsi="Arial" w:cs="Arial"/>
          <w:sz w:val="28"/>
        </w:rPr>
      </w:pPr>
      <w:r>
        <w:rPr>
          <w:rFonts w:ascii="Arial" w:hAnsi="Arial" w:cs="Arial"/>
          <w:b/>
          <w:bCs/>
        </w:rPr>
        <w:br w:type="page"/>
      </w:r>
      <w:r w:rsidRPr="00793DD0">
        <w:rPr>
          <w:rFonts w:ascii="Arial" w:hAnsi="Arial" w:cs="Arial"/>
          <w:color w:val="00B0F0"/>
          <w:sz w:val="28"/>
        </w:rPr>
        <w:lastRenderedPageBreak/>
        <w:t>Introduction and Welcome to</w:t>
      </w:r>
      <w:r w:rsidR="0082756F">
        <w:rPr>
          <w:rFonts w:ascii="Arial" w:hAnsi="Arial" w:cs="Arial"/>
          <w:color w:val="00B0F0"/>
          <w:sz w:val="28"/>
        </w:rPr>
        <w:t xml:space="preserve"> ‘</w:t>
      </w:r>
      <w:r w:rsidRPr="00793DD0">
        <w:rPr>
          <w:rFonts w:ascii="Arial" w:hAnsi="Arial" w:cs="Arial"/>
          <w:color w:val="00B0F0"/>
          <w:sz w:val="28"/>
        </w:rPr>
        <w:t>The Spinney</w:t>
      </w:r>
      <w:r w:rsidR="0082756F">
        <w:rPr>
          <w:rFonts w:ascii="Arial" w:hAnsi="Arial" w:cs="Arial"/>
          <w:color w:val="00B0F0"/>
          <w:sz w:val="28"/>
        </w:rPr>
        <w:t>’</w:t>
      </w:r>
    </w:p>
    <w:p w:rsidR="00DB6646" w:rsidRDefault="00DB6646" w:rsidP="00DB6646">
      <w:pPr>
        <w:pStyle w:val="Title"/>
        <w:rPr>
          <w:rFonts w:ascii="Arial" w:hAnsi="Arial" w:cs="Arial"/>
          <w:b/>
          <w:bCs/>
          <w:sz w:val="24"/>
        </w:rPr>
      </w:pPr>
    </w:p>
    <w:p w:rsidR="00DB6646" w:rsidRPr="00496D8B" w:rsidRDefault="00DB6646" w:rsidP="00793DD0">
      <w:pPr>
        <w:pStyle w:val="Title"/>
        <w:jc w:val="both"/>
        <w:rPr>
          <w:rFonts w:ascii="Arial" w:hAnsi="Arial" w:cs="Arial"/>
          <w:bCs/>
          <w:color w:val="auto"/>
          <w:sz w:val="22"/>
          <w:szCs w:val="22"/>
        </w:rPr>
      </w:pPr>
      <w:r w:rsidRPr="00496D8B">
        <w:rPr>
          <w:rFonts w:ascii="Arial" w:hAnsi="Arial" w:cs="Arial"/>
          <w:bCs/>
          <w:color w:val="auto"/>
          <w:sz w:val="22"/>
          <w:szCs w:val="22"/>
        </w:rPr>
        <w:t>On behalf of all the staff welcome to The Spinney. It is hoped your time here as a student nurse on placement is enjoyable and provides a positive and valuable learning experience for you.</w:t>
      </w:r>
    </w:p>
    <w:p w:rsidR="00DB6646" w:rsidRPr="00496D8B" w:rsidRDefault="00DB6646" w:rsidP="00793DD0">
      <w:pPr>
        <w:pStyle w:val="Title"/>
        <w:jc w:val="both"/>
        <w:rPr>
          <w:rFonts w:ascii="Arial" w:hAnsi="Arial" w:cs="Arial"/>
          <w:bCs/>
          <w:color w:val="auto"/>
          <w:sz w:val="22"/>
          <w:szCs w:val="22"/>
        </w:rPr>
      </w:pPr>
    </w:p>
    <w:p w:rsidR="003E3AA9" w:rsidRPr="00496D8B" w:rsidRDefault="006830DE" w:rsidP="003E3AA9">
      <w:pPr>
        <w:pStyle w:val="Title"/>
        <w:jc w:val="both"/>
        <w:rPr>
          <w:rFonts w:ascii="Arial" w:hAnsi="Arial" w:cs="Arial"/>
          <w:bCs/>
          <w:color w:val="auto"/>
          <w:sz w:val="22"/>
          <w:szCs w:val="22"/>
        </w:rPr>
      </w:pPr>
      <w:r>
        <w:rPr>
          <w:rFonts w:ascii="Arial" w:hAnsi="Arial" w:cs="Arial"/>
          <w:bCs/>
          <w:color w:val="auto"/>
          <w:sz w:val="22"/>
          <w:szCs w:val="22"/>
        </w:rPr>
        <w:t>At Elysium Healthcare</w:t>
      </w:r>
      <w:r w:rsidR="003E3AA9" w:rsidRPr="00496D8B">
        <w:rPr>
          <w:rFonts w:ascii="Arial" w:hAnsi="Arial" w:cs="Arial"/>
          <w:bCs/>
          <w:color w:val="auto"/>
          <w:sz w:val="22"/>
          <w:szCs w:val="22"/>
        </w:rPr>
        <w:t xml:space="preserve"> we aim to provide high quality, multi-professional learning experiences, which will enthuse and excite students about t</w:t>
      </w:r>
      <w:r w:rsidR="000E3E90">
        <w:rPr>
          <w:rFonts w:ascii="Arial" w:hAnsi="Arial" w:cs="Arial"/>
          <w:bCs/>
          <w:color w:val="auto"/>
          <w:sz w:val="22"/>
          <w:szCs w:val="22"/>
        </w:rPr>
        <w:t>he reality of working within Elysium</w:t>
      </w:r>
      <w:r w:rsidR="003E3AA9" w:rsidRPr="00496D8B">
        <w:rPr>
          <w:rFonts w:ascii="Arial" w:hAnsi="Arial" w:cs="Arial"/>
          <w:bCs/>
          <w:color w:val="auto"/>
          <w:sz w:val="22"/>
          <w:szCs w:val="22"/>
        </w:rPr>
        <w:t>. We are keen to work in close partnership with our universities, to promote smooth integration between theory and practice and to ensure a partnership approach when supporting all student placements.</w:t>
      </w:r>
    </w:p>
    <w:p w:rsidR="003E3AA9" w:rsidRPr="00496D8B" w:rsidRDefault="003E3AA9" w:rsidP="00793DD0">
      <w:pPr>
        <w:pStyle w:val="Title"/>
        <w:jc w:val="both"/>
        <w:rPr>
          <w:rFonts w:ascii="Arial" w:hAnsi="Arial" w:cs="Arial"/>
          <w:bCs/>
          <w:color w:val="auto"/>
          <w:sz w:val="22"/>
          <w:szCs w:val="22"/>
        </w:rPr>
      </w:pPr>
    </w:p>
    <w:p w:rsidR="002823B0" w:rsidRPr="00496D8B" w:rsidRDefault="003E3AA9" w:rsidP="00793DD0">
      <w:pPr>
        <w:pStyle w:val="Title"/>
        <w:jc w:val="both"/>
        <w:rPr>
          <w:rFonts w:ascii="Arial" w:hAnsi="Arial" w:cs="Arial"/>
          <w:bCs/>
          <w:color w:val="auto"/>
          <w:sz w:val="22"/>
          <w:szCs w:val="22"/>
        </w:rPr>
      </w:pPr>
      <w:r w:rsidRPr="00496D8B">
        <w:rPr>
          <w:rFonts w:ascii="Arial" w:hAnsi="Arial" w:cs="Arial"/>
          <w:bCs/>
          <w:color w:val="auto"/>
          <w:sz w:val="22"/>
          <w:szCs w:val="22"/>
        </w:rPr>
        <w:t xml:space="preserve">We value learning &amp; development for all staff and students within our organization and are committed to delivering </w:t>
      </w:r>
      <w:r w:rsidR="002823B0" w:rsidRPr="00496D8B">
        <w:rPr>
          <w:rFonts w:ascii="Arial" w:hAnsi="Arial" w:cs="Arial"/>
          <w:bCs/>
          <w:color w:val="auto"/>
          <w:sz w:val="22"/>
          <w:szCs w:val="22"/>
        </w:rPr>
        <w:t>a high standard of evidence-based, patient focused care. We are proud of our inter-professional care. We will endeavor to provide a professional and friendly team approach at all times, and value the contribution that students bring to the team.</w:t>
      </w:r>
    </w:p>
    <w:p w:rsidR="002823B0" w:rsidRPr="00496D8B" w:rsidRDefault="002823B0" w:rsidP="00793DD0">
      <w:pPr>
        <w:pStyle w:val="Title"/>
        <w:jc w:val="both"/>
        <w:rPr>
          <w:rFonts w:ascii="Arial" w:hAnsi="Arial" w:cs="Arial"/>
          <w:bCs/>
          <w:color w:val="auto"/>
          <w:sz w:val="22"/>
          <w:szCs w:val="22"/>
        </w:rPr>
      </w:pPr>
    </w:p>
    <w:p w:rsidR="002823B0" w:rsidRPr="00496D8B" w:rsidRDefault="002823B0" w:rsidP="002823B0">
      <w:pPr>
        <w:pStyle w:val="Title"/>
        <w:jc w:val="both"/>
        <w:rPr>
          <w:rFonts w:ascii="Arial" w:hAnsi="Arial" w:cs="Arial"/>
          <w:bCs/>
          <w:color w:val="auto"/>
          <w:sz w:val="22"/>
          <w:szCs w:val="22"/>
        </w:rPr>
      </w:pPr>
      <w:r w:rsidRPr="00496D8B">
        <w:rPr>
          <w:rFonts w:ascii="Arial" w:hAnsi="Arial" w:cs="Arial"/>
          <w:bCs/>
          <w:color w:val="auto"/>
          <w:sz w:val="22"/>
          <w:szCs w:val="22"/>
        </w:rPr>
        <w:t>We are committed to provide a safe, supported learning environment for all students, where students feel secure and confident to as questions. We strive to ensure that students are welcomed to the team and receive a timely induction to the placement area. We value the students as an active member of the team and will work I partnership with the student, to help develop clear, achievable goals which will help you to meet your specific learning objectives.</w:t>
      </w:r>
    </w:p>
    <w:p w:rsidR="003E3AA9" w:rsidRPr="00496D8B" w:rsidRDefault="003E3AA9" w:rsidP="00793DD0">
      <w:pPr>
        <w:pStyle w:val="Title"/>
        <w:jc w:val="both"/>
        <w:rPr>
          <w:rFonts w:ascii="Arial" w:hAnsi="Arial" w:cs="Arial"/>
          <w:bCs/>
          <w:color w:val="auto"/>
          <w:sz w:val="22"/>
          <w:szCs w:val="22"/>
        </w:rPr>
      </w:pPr>
    </w:p>
    <w:p w:rsidR="002823B0" w:rsidRPr="00496D8B" w:rsidRDefault="002823B0" w:rsidP="00793DD0">
      <w:pPr>
        <w:pStyle w:val="Title"/>
        <w:jc w:val="both"/>
        <w:rPr>
          <w:rFonts w:ascii="Arial" w:hAnsi="Arial" w:cs="Arial"/>
          <w:bCs/>
          <w:color w:val="auto"/>
          <w:sz w:val="22"/>
          <w:szCs w:val="22"/>
        </w:rPr>
      </w:pPr>
      <w:r w:rsidRPr="00496D8B">
        <w:rPr>
          <w:rFonts w:ascii="Arial" w:hAnsi="Arial" w:cs="Arial"/>
          <w:bCs/>
          <w:color w:val="auto"/>
          <w:sz w:val="22"/>
          <w:szCs w:val="22"/>
        </w:rPr>
        <w:t>We see learning as a process where knowledge can be shared between the students and the team and where students are encouraged to be proactive in their learning. We promote a team approach, with joint commitment between Mentor, the team and the student.</w:t>
      </w:r>
    </w:p>
    <w:p w:rsidR="002823B0" w:rsidRPr="00496D8B" w:rsidRDefault="002823B0" w:rsidP="00793DD0">
      <w:pPr>
        <w:pStyle w:val="Title"/>
        <w:jc w:val="both"/>
        <w:rPr>
          <w:rFonts w:ascii="Arial" w:hAnsi="Arial" w:cs="Arial"/>
          <w:bCs/>
          <w:color w:val="auto"/>
          <w:sz w:val="22"/>
          <w:szCs w:val="22"/>
        </w:rPr>
      </w:pPr>
    </w:p>
    <w:p w:rsidR="002823B0" w:rsidRPr="00496D8B" w:rsidRDefault="002823B0" w:rsidP="00793DD0">
      <w:pPr>
        <w:pStyle w:val="Title"/>
        <w:jc w:val="both"/>
        <w:rPr>
          <w:rFonts w:ascii="Arial" w:hAnsi="Arial" w:cs="Arial"/>
          <w:bCs/>
          <w:color w:val="auto"/>
          <w:sz w:val="22"/>
          <w:szCs w:val="22"/>
        </w:rPr>
      </w:pPr>
      <w:r w:rsidRPr="00496D8B">
        <w:rPr>
          <w:rFonts w:ascii="Arial" w:hAnsi="Arial" w:cs="Arial"/>
          <w:bCs/>
          <w:color w:val="auto"/>
          <w:sz w:val="22"/>
          <w:szCs w:val="22"/>
        </w:rPr>
        <w:t>We welcome constructive feedback from students regarding their learning experiences, and will use this information to inform and enhance the learning experienc</w:t>
      </w:r>
      <w:r w:rsidR="0094078A">
        <w:rPr>
          <w:rFonts w:ascii="Arial" w:hAnsi="Arial" w:cs="Arial"/>
          <w:bCs/>
          <w:color w:val="auto"/>
          <w:sz w:val="22"/>
          <w:szCs w:val="22"/>
        </w:rPr>
        <w:t>e we offer. This will ensure Elysium Healthcare</w:t>
      </w:r>
      <w:r w:rsidRPr="00496D8B">
        <w:rPr>
          <w:rFonts w:ascii="Arial" w:hAnsi="Arial" w:cs="Arial"/>
          <w:bCs/>
          <w:color w:val="auto"/>
          <w:sz w:val="22"/>
          <w:szCs w:val="22"/>
        </w:rPr>
        <w:t xml:space="preserve"> continues to provide on-going learning experiences for all our future students.</w:t>
      </w:r>
    </w:p>
    <w:p w:rsidR="002823B0" w:rsidRPr="00496D8B" w:rsidRDefault="002823B0" w:rsidP="00793DD0">
      <w:pPr>
        <w:pStyle w:val="Title"/>
        <w:jc w:val="both"/>
        <w:rPr>
          <w:rFonts w:ascii="Arial" w:hAnsi="Arial" w:cs="Arial"/>
          <w:bCs/>
          <w:color w:val="auto"/>
          <w:sz w:val="22"/>
          <w:szCs w:val="22"/>
        </w:rPr>
      </w:pPr>
    </w:p>
    <w:p w:rsidR="00DB6646" w:rsidRPr="00496D8B" w:rsidRDefault="00DB6646" w:rsidP="00793DD0">
      <w:pPr>
        <w:pStyle w:val="Title"/>
        <w:jc w:val="both"/>
        <w:rPr>
          <w:rFonts w:ascii="Arial" w:hAnsi="Arial" w:cs="Arial"/>
          <w:bCs/>
          <w:color w:val="auto"/>
          <w:sz w:val="22"/>
          <w:szCs w:val="22"/>
        </w:rPr>
      </w:pPr>
      <w:r w:rsidRPr="00496D8B">
        <w:rPr>
          <w:rFonts w:ascii="Arial" w:hAnsi="Arial" w:cs="Arial"/>
          <w:bCs/>
          <w:color w:val="auto"/>
          <w:sz w:val="22"/>
          <w:szCs w:val="22"/>
        </w:rPr>
        <w:t xml:space="preserve">At The Spinney, we welcome year two and three student nurses from the regions universities to include University of </w:t>
      </w:r>
      <w:proofErr w:type="spellStart"/>
      <w:r w:rsidRPr="00496D8B">
        <w:rPr>
          <w:rFonts w:ascii="Arial" w:hAnsi="Arial" w:cs="Arial"/>
          <w:bCs/>
          <w:color w:val="auto"/>
          <w:sz w:val="22"/>
          <w:szCs w:val="22"/>
        </w:rPr>
        <w:t>Salford</w:t>
      </w:r>
      <w:proofErr w:type="spellEnd"/>
      <w:r w:rsidRPr="00496D8B">
        <w:rPr>
          <w:rFonts w:ascii="Arial" w:hAnsi="Arial" w:cs="Arial"/>
          <w:bCs/>
          <w:color w:val="auto"/>
          <w:sz w:val="22"/>
          <w:szCs w:val="22"/>
        </w:rPr>
        <w:t>, Manchester and Universit</w:t>
      </w:r>
      <w:r w:rsidR="00B01EE7">
        <w:rPr>
          <w:rFonts w:ascii="Arial" w:hAnsi="Arial" w:cs="Arial"/>
          <w:bCs/>
          <w:color w:val="auto"/>
          <w:sz w:val="22"/>
          <w:szCs w:val="22"/>
        </w:rPr>
        <w:t>y of Central Lancashire (UCLAN) and Edge Hill.</w:t>
      </w:r>
    </w:p>
    <w:p w:rsidR="00DB6646" w:rsidRPr="00496D8B" w:rsidRDefault="00DB6646" w:rsidP="00793DD0">
      <w:pPr>
        <w:pStyle w:val="Title"/>
        <w:jc w:val="both"/>
        <w:rPr>
          <w:rFonts w:ascii="Arial" w:hAnsi="Arial" w:cs="Arial"/>
          <w:bCs/>
          <w:color w:val="auto"/>
          <w:sz w:val="22"/>
          <w:szCs w:val="22"/>
        </w:rPr>
      </w:pPr>
    </w:p>
    <w:p w:rsidR="00DB6646" w:rsidRPr="00496D8B" w:rsidRDefault="00DB6646" w:rsidP="00793DD0">
      <w:pPr>
        <w:pStyle w:val="Title"/>
        <w:jc w:val="both"/>
        <w:rPr>
          <w:rFonts w:ascii="Arial" w:hAnsi="Arial" w:cs="Arial"/>
          <w:bCs/>
          <w:color w:val="auto"/>
          <w:sz w:val="22"/>
          <w:szCs w:val="22"/>
        </w:rPr>
      </w:pPr>
      <w:r w:rsidRPr="00496D8B">
        <w:rPr>
          <w:rFonts w:ascii="Arial" w:hAnsi="Arial" w:cs="Arial"/>
          <w:bCs/>
          <w:color w:val="auto"/>
          <w:sz w:val="22"/>
          <w:szCs w:val="22"/>
        </w:rPr>
        <w:t>This pack aims to help you settle into your practice placement as smoothly as possible and gives you information about the function of The Spinney and learning opportunities available.</w:t>
      </w:r>
    </w:p>
    <w:p w:rsidR="00DB6646" w:rsidRPr="00496D8B" w:rsidRDefault="00DB6646" w:rsidP="00793DD0">
      <w:pPr>
        <w:pStyle w:val="Title"/>
        <w:jc w:val="both"/>
        <w:rPr>
          <w:rFonts w:ascii="Arial" w:hAnsi="Arial" w:cs="Arial"/>
          <w:bCs/>
          <w:color w:val="auto"/>
          <w:sz w:val="22"/>
          <w:szCs w:val="22"/>
        </w:rPr>
      </w:pPr>
    </w:p>
    <w:p w:rsidR="00DB6646" w:rsidRPr="00496D8B" w:rsidRDefault="00DB6646" w:rsidP="00793DD0">
      <w:pPr>
        <w:pStyle w:val="Title"/>
        <w:jc w:val="both"/>
        <w:rPr>
          <w:rFonts w:ascii="Arial" w:hAnsi="Arial" w:cs="Arial"/>
          <w:bCs/>
          <w:color w:val="auto"/>
          <w:sz w:val="22"/>
          <w:szCs w:val="22"/>
        </w:rPr>
      </w:pPr>
      <w:r w:rsidRPr="00496D8B">
        <w:rPr>
          <w:rFonts w:ascii="Arial" w:hAnsi="Arial" w:cs="Arial"/>
          <w:bCs/>
          <w:color w:val="auto"/>
          <w:sz w:val="22"/>
          <w:szCs w:val="22"/>
        </w:rPr>
        <w:t xml:space="preserve">On your arrival on the ward, complete the induction checklist on pages </w:t>
      </w:r>
      <w:r w:rsidR="00111A0D">
        <w:rPr>
          <w:rFonts w:ascii="Arial" w:hAnsi="Arial" w:cs="Arial"/>
          <w:bCs/>
          <w:color w:val="auto"/>
          <w:sz w:val="22"/>
          <w:szCs w:val="22"/>
        </w:rPr>
        <w:t>8 - 13</w:t>
      </w:r>
      <w:r w:rsidRPr="00496D8B">
        <w:rPr>
          <w:rFonts w:ascii="Arial" w:hAnsi="Arial" w:cs="Arial"/>
          <w:bCs/>
          <w:color w:val="auto"/>
          <w:sz w:val="22"/>
          <w:szCs w:val="22"/>
        </w:rPr>
        <w:t xml:space="preserve"> to establish important information has been communicated to you. Your mentor, or other staff member, will be able to assist you with this.</w:t>
      </w:r>
    </w:p>
    <w:p w:rsidR="00DB6646" w:rsidRPr="00496D8B" w:rsidRDefault="00DB6646" w:rsidP="00793DD0">
      <w:pPr>
        <w:pStyle w:val="Title"/>
        <w:jc w:val="both"/>
        <w:rPr>
          <w:rFonts w:ascii="Arial" w:hAnsi="Arial" w:cs="Arial"/>
          <w:bCs/>
          <w:color w:val="auto"/>
          <w:sz w:val="22"/>
          <w:szCs w:val="22"/>
        </w:rPr>
      </w:pPr>
    </w:p>
    <w:p w:rsidR="00DB6646" w:rsidRPr="00496D8B" w:rsidRDefault="00DB6646" w:rsidP="00793DD0">
      <w:pPr>
        <w:pStyle w:val="Title"/>
        <w:jc w:val="both"/>
        <w:rPr>
          <w:rFonts w:ascii="Arial" w:hAnsi="Arial" w:cs="Arial"/>
          <w:bCs/>
          <w:color w:val="auto"/>
          <w:sz w:val="22"/>
          <w:szCs w:val="22"/>
        </w:rPr>
      </w:pPr>
      <w:r w:rsidRPr="00496D8B">
        <w:rPr>
          <w:rFonts w:ascii="Arial" w:hAnsi="Arial" w:cs="Arial"/>
          <w:bCs/>
          <w:color w:val="auto"/>
          <w:sz w:val="22"/>
          <w:szCs w:val="22"/>
        </w:rPr>
        <w:t>This pack should be read in conjunction with the RCN document ‘Helping students get the best from their practice pl</w:t>
      </w:r>
      <w:r w:rsidR="00B01EE7">
        <w:rPr>
          <w:rFonts w:ascii="Arial" w:hAnsi="Arial" w:cs="Arial"/>
          <w:bCs/>
          <w:color w:val="auto"/>
          <w:sz w:val="22"/>
          <w:szCs w:val="22"/>
        </w:rPr>
        <w:t>acements’ (2006</w:t>
      </w:r>
      <w:r w:rsidRPr="00496D8B">
        <w:rPr>
          <w:rFonts w:ascii="Arial" w:hAnsi="Arial" w:cs="Arial"/>
          <w:bCs/>
          <w:color w:val="auto"/>
          <w:sz w:val="22"/>
          <w:szCs w:val="22"/>
        </w:rPr>
        <w:t xml:space="preserve">) available at </w:t>
      </w:r>
      <w:hyperlink r:id="rId11" w:history="1">
        <w:r w:rsidRPr="00496D8B">
          <w:rPr>
            <w:rStyle w:val="Hyperlink"/>
            <w:rFonts w:ascii="Arial" w:hAnsi="Arial" w:cs="Arial"/>
            <w:color w:val="auto"/>
            <w:sz w:val="22"/>
            <w:szCs w:val="22"/>
          </w:rPr>
          <w:t>www.rcn.org.uk</w:t>
        </w:r>
      </w:hyperlink>
      <w:r w:rsidRPr="00496D8B">
        <w:rPr>
          <w:rFonts w:ascii="Arial" w:hAnsi="Arial" w:cs="Arial"/>
          <w:bCs/>
          <w:color w:val="auto"/>
          <w:sz w:val="22"/>
          <w:szCs w:val="22"/>
        </w:rPr>
        <w:t xml:space="preserve"> or from the Clinical Development Nurse.</w:t>
      </w:r>
    </w:p>
    <w:p w:rsidR="004731AC" w:rsidRDefault="004731AC" w:rsidP="00DB6646">
      <w:pPr>
        <w:pStyle w:val="Title"/>
        <w:rPr>
          <w:rFonts w:ascii="Arial" w:hAnsi="Arial" w:cs="Arial"/>
          <w:color w:val="00B0F0"/>
          <w:sz w:val="28"/>
        </w:rPr>
      </w:pPr>
    </w:p>
    <w:p w:rsidR="0038668E" w:rsidRDefault="0038668E" w:rsidP="004731AC">
      <w:pPr>
        <w:keepNext/>
        <w:spacing w:after="0" w:line="240" w:lineRule="auto"/>
        <w:jc w:val="both"/>
        <w:outlineLvl w:val="0"/>
        <w:rPr>
          <w:rFonts w:ascii="Arial" w:eastAsia="Times New Roman" w:hAnsi="Arial" w:cs="Tahoma"/>
          <w:bCs/>
          <w:iCs/>
          <w:sz w:val="28"/>
          <w:szCs w:val="20"/>
        </w:rPr>
      </w:pPr>
      <w:bookmarkStart w:id="0" w:name="_Toc358034103"/>
    </w:p>
    <w:p w:rsidR="004731AC" w:rsidRPr="004731AC" w:rsidRDefault="0038668E" w:rsidP="004731AC">
      <w:pPr>
        <w:keepNext/>
        <w:spacing w:after="0" w:line="240" w:lineRule="auto"/>
        <w:jc w:val="both"/>
        <w:outlineLvl w:val="0"/>
        <w:rPr>
          <w:rFonts w:ascii="Arial" w:eastAsia="Times New Roman" w:hAnsi="Arial" w:cs="Tahoma"/>
          <w:bCs/>
          <w:iCs/>
          <w:sz w:val="28"/>
          <w:szCs w:val="20"/>
        </w:rPr>
      </w:pPr>
      <w:r>
        <w:rPr>
          <w:rFonts w:ascii="Arial" w:eastAsia="Times New Roman" w:hAnsi="Arial" w:cs="Tahoma"/>
          <w:bCs/>
          <w:iCs/>
          <w:sz w:val="28"/>
          <w:szCs w:val="20"/>
        </w:rPr>
        <w:t>Elysium Healthcare</w:t>
      </w:r>
      <w:r w:rsidR="004731AC" w:rsidRPr="004731AC">
        <w:rPr>
          <w:rFonts w:ascii="Arial" w:eastAsia="Times New Roman" w:hAnsi="Arial" w:cs="Tahoma"/>
          <w:bCs/>
          <w:iCs/>
          <w:sz w:val="28"/>
          <w:szCs w:val="20"/>
        </w:rPr>
        <w:t xml:space="preserve"> Core Values</w:t>
      </w:r>
      <w:bookmarkEnd w:id="0"/>
    </w:p>
    <w:p w:rsidR="004731AC" w:rsidRPr="004731AC" w:rsidRDefault="004731AC" w:rsidP="004731AC">
      <w:pPr>
        <w:spacing w:after="0" w:line="240" w:lineRule="auto"/>
        <w:rPr>
          <w:rFonts w:ascii="Arial" w:eastAsia="Times New Roman" w:hAnsi="Arial" w:cs="Times New Roman"/>
          <w:lang w:eastAsia="en-GB"/>
        </w:rPr>
      </w:pPr>
    </w:p>
    <w:p w:rsidR="0038668E" w:rsidRDefault="0038668E" w:rsidP="004731AC">
      <w:pPr>
        <w:spacing w:after="0" w:line="240" w:lineRule="auto"/>
        <w:rPr>
          <w:rFonts w:ascii="Arial" w:eastAsia="Times New Roman" w:hAnsi="Arial" w:cs="Times New Roman"/>
          <w:lang w:eastAsia="en-GB"/>
        </w:rPr>
      </w:pPr>
    </w:p>
    <w:p w:rsidR="004731AC" w:rsidRPr="004731AC" w:rsidRDefault="0038668E" w:rsidP="004731AC">
      <w:pPr>
        <w:spacing w:after="0" w:line="240" w:lineRule="auto"/>
        <w:rPr>
          <w:rFonts w:ascii="Arial" w:eastAsia="Times New Roman" w:hAnsi="Arial" w:cs="Times New Roman"/>
          <w:lang w:eastAsia="en-GB"/>
        </w:rPr>
      </w:pPr>
      <w:r>
        <w:rPr>
          <w:rFonts w:ascii="Arial" w:eastAsia="Times New Roman" w:hAnsi="Arial" w:cs="Times New Roman"/>
          <w:lang w:eastAsia="en-GB"/>
        </w:rPr>
        <w:t xml:space="preserve">At Elysium </w:t>
      </w:r>
      <w:proofErr w:type="spellStart"/>
      <w:r>
        <w:rPr>
          <w:rFonts w:ascii="Arial" w:eastAsia="Times New Roman" w:hAnsi="Arial" w:cs="Times New Roman"/>
          <w:lang w:eastAsia="en-GB"/>
        </w:rPr>
        <w:t>Healethcare</w:t>
      </w:r>
      <w:proofErr w:type="spellEnd"/>
      <w:r w:rsidR="004731AC" w:rsidRPr="004731AC">
        <w:rPr>
          <w:rFonts w:ascii="Arial" w:eastAsia="Times New Roman" w:hAnsi="Arial" w:cs="Times New Roman"/>
          <w:lang w:eastAsia="en-GB"/>
        </w:rPr>
        <w:t xml:space="preserve"> we put you at the centre of everything we do.  To help us we have developed five core values, Our Core Values are:</w:t>
      </w:r>
    </w:p>
    <w:p w:rsidR="004731AC" w:rsidRPr="004731AC" w:rsidRDefault="004731AC" w:rsidP="004731AC">
      <w:pPr>
        <w:spacing w:after="0" w:line="240" w:lineRule="auto"/>
        <w:rPr>
          <w:rFonts w:ascii="Arial" w:eastAsia="Times New Roman" w:hAnsi="Arial" w:cs="Times New Roman"/>
          <w:lang w:eastAsia="en-GB"/>
        </w:rPr>
      </w:pPr>
    </w:p>
    <w:p w:rsidR="00225816" w:rsidRPr="004731AC" w:rsidRDefault="00225816" w:rsidP="004731AC">
      <w:pPr>
        <w:spacing w:after="0" w:line="240" w:lineRule="auto"/>
        <w:rPr>
          <w:rFonts w:ascii="Arial" w:eastAsia="Times New Roman" w:hAnsi="Arial" w:cs="Times New Roman"/>
          <w:lang w:eastAsia="en-GB"/>
        </w:rPr>
      </w:pPr>
    </w:p>
    <w:p w:rsidR="00225816" w:rsidRDefault="00225816" w:rsidP="008E789F">
      <w:pPr>
        <w:numPr>
          <w:ilvl w:val="0"/>
          <w:numId w:val="33"/>
        </w:numPr>
        <w:spacing w:after="0" w:line="240" w:lineRule="auto"/>
        <w:rPr>
          <w:rFonts w:ascii="Arial" w:eastAsia="Times New Roman" w:hAnsi="Arial" w:cs="Times New Roman"/>
          <w:lang w:eastAsia="en-GB"/>
        </w:rPr>
      </w:pPr>
      <w:r>
        <w:rPr>
          <w:rFonts w:ascii="Arial" w:eastAsia="Times New Roman" w:hAnsi="Arial" w:cs="Times New Roman"/>
          <w:lang w:eastAsia="en-GB"/>
        </w:rPr>
        <w:t>Kindness</w:t>
      </w:r>
    </w:p>
    <w:p w:rsidR="00225816" w:rsidRDefault="00225816" w:rsidP="008E789F">
      <w:pPr>
        <w:numPr>
          <w:ilvl w:val="0"/>
          <w:numId w:val="33"/>
        </w:numPr>
        <w:spacing w:after="0" w:line="240" w:lineRule="auto"/>
        <w:rPr>
          <w:rFonts w:ascii="Arial" w:eastAsia="Times New Roman" w:hAnsi="Arial" w:cs="Times New Roman"/>
          <w:lang w:eastAsia="en-GB"/>
        </w:rPr>
      </w:pPr>
      <w:r>
        <w:rPr>
          <w:rFonts w:ascii="Arial" w:eastAsia="Times New Roman" w:hAnsi="Arial" w:cs="Times New Roman"/>
          <w:lang w:eastAsia="en-GB"/>
        </w:rPr>
        <w:t>Integrity</w:t>
      </w:r>
    </w:p>
    <w:p w:rsidR="00225816" w:rsidRDefault="00225816" w:rsidP="008E789F">
      <w:pPr>
        <w:numPr>
          <w:ilvl w:val="0"/>
          <w:numId w:val="33"/>
        </w:numPr>
        <w:spacing w:after="0" w:line="240" w:lineRule="auto"/>
        <w:rPr>
          <w:rFonts w:ascii="Arial" w:eastAsia="Times New Roman" w:hAnsi="Arial" w:cs="Times New Roman"/>
          <w:lang w:eastAsia="en-GB"/>
        </w:rPr>
      </w:pPr>
      <w:r>
        <w:rPr>
          <w:rFonts w:ascii="Arial" w:eastAsia="Times New Roman" w:hAnsi="Arial" w:cs="Times New Roman"/>
          <w:lang w:eastAsia="en-GB"/>
        </w:rPr>
        <w:t>Teamwork</w:t>
      </w:r>
    </w:p>
    <w:p w:rsidR="00225816" w:rsidRPr="004731AC" w:rsidRDefault="00225816" w:rsidP="008E789F">
      <w:pPr>
        <w:numPr>
          <w:ilvl w:val="0"/>
          <w:numId w:val="33"/>
        </w:numPr>
        <w:spacing w:after="0" w:line="240" w:lineRule="auto"/>
        <w:rPr>
          <w:rFonts w:ascii="Arial" w:eastAsia="Times New Roman" w:hAnsi="Arial" w:cs="Times New Roman"/>
          <w:lang w:eastAsia="en-GB"/>
        </w:rPr>
      </w:pPr>
      <w:r>
        <w:rPr>
          <w:rFonts w:ascii="Arial" w:eastAsia="Times New Roman" w:hAnsi="Arial" w:cs="Times New Roman"/>
          <w:lang w:eastAsia="en-GB"/>
        </w:rPr>
        <w:t>Excellence</w:t>
      </w:r>
    </w:p>
    <w:p w:rsidR="004731AC" w:rsidRPr="004731AC" w:rsidRDefault="004731AC" w:rsidP="004731AC">
      <w:pPr>
        <w:spacing w:after="0" w:line="240" w:lineRule="auto"/>
        <w:ind w:left="720"/>
        <w:rPr>
          <w:rFonts w:ascii="Arial" w:eastAsia="Times New Roman" w:hAnsi="Arial" w:cs="Times New Roman"/>
          <w:lang w:eastAsia="en-GB"/>
        </w:rPr>
      </w:pPr>
    </w:p>
    <w:p w:rsidR="004731AC" w:rsidRPr="004731AC" w:rsidRDefault="004731AC" w:rsidP="004731AC">
      <w:pPr>
        <w:spacing w:after="0" w:line="240" w:lineRule="auto"/>
        <w:rPr>
          <w:rFonts w:ascii="Arial" w:eastAsia="Times New Roman" w:hAnsi="Arial" w:cs="Times New Roman"/>
          <w:lang w:eastAsia="en-GB"/>
        </w:rPr>
      </w:pPr>
    </w:p>
    <w:p w:rsidR="004731AC" w:rsidRPr="004731AC" w:rsidRDefault="004731AC" w:rsidP="004731AC">
      <w:pPr>
        <w:spacing w:after="0" w:line="240" w:lineRule="auto"/>
        <w:rPr>
          <w:rFonts w:ascii="Arial" w:eastAsia="Times New Roman" w:hAnsi="Arial" w:cs="Times New Roman"/>
          <w:lang w:eastAsia="en-GB"/>
        </w:rPr>
      </w:pPr>
      <w:r w:rsidRPr="004731AC">
        <w:rPr>
          <w:rFonts w:ascii="Arial" w:eastAsia="Times New Roman" w:hAnsi="Arial" w:cs="Times New Roman"/>
          <w:lang w:eastAsia="en-GB"/>
        </w:rPr>
        <w:t>These core values have helped us to clearly define:</w:t>
      </w:r>
    </w:p>
    <w:p w:rsidR="004731AC" w:rsidRPr="004731AC" w:rsidRDefault="004731AC" w:rsidP="004731AC">
      <w:pPr>
        <w:spacing w:after="0" w:line="240" w:lineRule="auto"/>
        <w:rPr>
          <w:rFonts w:ascii="Arial" w:eastAsia="Times New Roman" w:hAnsi="Arial" w:cs="Times New Roman"/>
          <w:lang w:eastAsia="en-GB"/>
        </w:rPr>
      </w:pPr>
      <w:r w:rsidRPr="004731AC">
        <w:rPr>
          <w:rFonts w:ascii="Arial" w:eastAsia="Times New Roman" w:hAnsi="Arial" w:cs="Times New Roman"/>
          <w:lang w:eastAsia="en-GB"/>
        </w:rPr>
        <w:t xml:space="preserve"> </w:t>
      </w:r>
    </w:p>
    <w:p w:rsidR="004731AC" w:rsidRPr="004731AC" w:rsidRDefault="004731AC" w:rsidP="008E789F">
      <w:pPr>
        <w:numPr>
          <w:ilvl w:val="0"/>
          <w:numId w:val="34"/>
        </w:numPr>
        <w:spacing w:after="0" w:line="240" w:lineRule="auto"/>
        <w:rPr>
          <w:rFonts w:ascii="Arial" w:eastAsia="Times New Roman" w:hAnsi="Arial" w:cs="Times New Roman"/>
          <w:lang w:eastAsia="en-GB"/>
        </w:rPr>
      </w:pPr>
      <w:r w:rsidRPr="004731AC">
        <w:rPr>
          <w:rFonts w:ascii="Arial" w:eastAsia="Times New Roman" w:hAnsi="Arial" w:cs="Times New Roman"/>
          <w:lang w:eastAsia="en-GB"/>
        </w:rPr>
        <w:t xml:space="preserve">what we say and what we mean to you, your family and carers and your external team </w:t>
      </w:r>
    </w:p>
    <w:p w:rsidR="004731AC" w:rsidRPr="004731AC" w:rsidRDefault="004731AC" w:rsidP="004731AC">
      <w:pPr>
        <w:spacing w:after="0" w:line="240" w:lineRule="auto"/>
        <w:rPr>
          <w:rFonts w:ascii="Arial" w:eastAsia="Times New Roman" w:hAnsi="Arial" w:cs="Times New Roman"/>
          <w:lang w:eastAsia="en-GB"/>
        </w:rPr>
      </w:pPr>
    </w:p>
    <w:p w:rsidR="004731AC" w:rsidRPr="004731AC" w:rsidRDefault="004731AC" w:rsidP="008E789F">
      <w:pPr>
        <w:numPr>
          <w:ilvl w:val="0"/>
          <w:numId w:val="35"/>
        </w:numPr>
        <w:spacing w:after="0" w:line="240" w:lineRule="auto"/>
        <w:rPr>
          <w:rFonts w:ascii="Arial" w:eastAsia="Times New Roman" w:hAnsi="Arial" w:cs="Times New Roman"/>
          <w:lang w:eastAsia="en-GB"/>
        </w:rPr>
      </w:pPr>
      <w:r w:rsidRPr="004731AC">
        <w:rPr>
          <w:rFonts w:ascii="Arial" w:eastAsia="Times New Roman" w:hAnsi="Arial" w:cs="Times New Roman"/>
          <w:lang w:eastAsia="en-GB"/>
        </w:rPr>
        <w:t>what we do and how we do it – how we work with you on your recovery journey</w:t>
      </w:r>
    </w:p>
    <w:p w:rsidR="004731AC" w:rsidRPr="004731AC" w:rsidRDefault="004731AC" w:rsidP="004731AC">
      <w:pPr>
        <w:spacing w:after="0" w:line="240" w:lineRule="auto"/>
        <w:rPr>
          <w:rFonts w:ascii="Arial" w:eastAsia="Times New Roman" w:hAnsi="Arial" w:cs="Times New Roman"/>
          <w:lang w:eastAsia="en-GB"/>
        </w:rPr>
      </w:pPr>
    </w:p>
    <w:p w:rsidR="004731AC" w:rsidRPr="004731AC" w:rsidRDefault="004731AC" w:rsidP="008E789F">
      <w:pPr>
        <w:numPr>
          <w:ilvl w:val="0"/>
          <w:numId w:val="36"/>
        </w:numPr>
        <w:spacing w:after="0" w:line="240" w:lineRule="auto"/>
        <w:rPr>
          <w:rFonts w:ascii="Arial" w:eastAsia="Times New Roman" w:hAnsi="Arial" w:cs="Times New Roman"/>
          <w:lang w:eastAsia="en-GB"/>
        </w:rPr>
      </w:pPr>
      <w:r w:rsidRPr="004731AC">
        <w:rPr>
          <w:rFonts w:ascii="Arial" w:eastAsia="Times New Roman" w:hAnsi="Arial" w:cs="Times New Roman"/>
          <w:lang w:eastAsia="en-GB"/>
        </w:rPr>
        <w:t xml:space="preserve">what we prioritise – your care and treatment, how we involve you in this and the Hospital </w:t>
      </w:r>
    </w:p>
    <w:p w:rsidR="004731AC" w:rsidRPr="004731AC" w:rsidRDefault="004731AC" w:rsidP="004731AC">
      <w:pPr>
        <w:spacing w:after="0" w:line="240" w:lineRule="auto"/>
        <w:rPr>
          <w:rFonts w:ascii="Arial" w:eastAsia="Times New Roman" w:hAnsi="Arial" w:cs="Times New Roman"/>
          <w:lang w:eastAsia="en-GB"/>
        </w:rPr>
      </w:pPr>
    </w:p>
    <w:p w:rsidR="004731AC" w:rsidRPr="004731AC" w:rsidRDefault="004731AC" w:rsidP="008E789F">
      <w:pPr>
        <w:numPr>
          <w:ilvl w:val="0"/>
          <w:numId w:val="37"/>
        </w:numPr>
        <w:spacing w:after="0" w:line="240" w:lineRule="auto"/>
        <w:rPr>
          <w:rFonts w:ascii="Arial" w:eastAsia="Times New Roman" w:hAnsi="Arial" w:cs="Times New Roman"/>
          <w:lang w:eastAsia="en-GB"/>
        </w:rPr>
      </w:pPr>
      <w:r w:rsidRPr="004731AC">
        <w:rPr>
          <w:rFonts w:ascii="Arial" w:eastAsia="Times New Roman" w:hAnsi="Arial" w:cs="Times New Roman"/>
          <w:lang w:eastAsia="en-GB"/>
        </w:rPr>
        <w:t xml:space="preserve">how we act, re-act to your needs and requests  </w:t>
      </w:r>
    </w:p>
    <w:p w:rsidR="004731AC" w:rsidRPr="004731AC" w:rsidRDefault="004731AC" w:rsidP="004731AC">
      <w:pPr>
        <w:spacing w:after="0" w:line="240" w:lineRule="auto"/>
        <w:rPr>
          <w:rFonts w:ascii="Arial" w:eastAsia="Times New Roman" w:hAnsi="Arial" w:cs="Times New Roman"/>
          <w:lang w:eastAsia="en-GB"/>
        </w:rPr>
      </w:pPr>
    </w:p>
    <w:p w:rsidR="004731AC" w:rsidRPr="004731AC" w:rsidRDefault="004731AC" w:rsidP="008E789F">
      <w:pPr>
        <w:numPr>
          <w:ilvl w:val="0"/>
          <w:numId w:val="38"/>
        </w:numPr>
        <w:spacing w:after="0" w:line="240" w:lineRule="auto"/>
        <w:rPr>
          <w:rFonts w:ascii="Arial" w:eastAsia="Times New Roman" w:hAnsi="Arial" w:cs="Times New Roman"/>
          <w:lang w:eastAsia="en-GB"/>
        </w:rPr>
      </w:pPr>
      <w:r w:rsidRPr="004731AC">
        <w:rPr>
          <w:rFonts w:ascii="Arial" w:eastAsia="Times New Roman" w:hAnsi="Arial" w:cs="Times New Roman"/>
          <w:lang w:eastAsia="en-GB"/>
        </w:rPr>
        <w:t>how we help you succeed</w:t>
      </w:r>
    </w:p>
    <w:p w:rsidR="004731AC" w:rsidRPr="004731AC" w:rsidRDefault="004731AC" w:rsidP="004731AC">
      <w:pPr>
        <w:spacing w:after="0" w:line="240" w:lineRule="auto"/>
        <w:rPr>
          <w:rFonts w:ascii="Arial" w:eastAsia="Times New Roman" w:hAnsi="Arial" w:cs="Times New Roman"/>
          <w:lang w:eastAsia="en-GB"/>
        </w:rPr>
      </w:pPr>
      <w:r w:rsidRPr="004731AC">
        <w:rPr>
          <w:rFonts w:ascii="Arial" w:eastAsia="Times New Roman" w:hAnsi="Arial" w:cs="Times New Roman"/>
          <w:lang w:eastAsia="en-GB"/>
        </w:rPr>
        <w:t xml:space="preserve"> </w:t>
      </w:r>
    </w:p>
    <w:p w:rsidR="004731AC" w:rsidRDefault="004731AC" w:rsidP="00DB6646">
      <w:pPr>
        <w:pStyle w:val="Title"/>
        <w:rPr>
          <w:rFonts w:ascii="Arial" w:hAnsi="Arial" w:cs="Arial"/>
          <w:bCs/>
          <w:sz w:val="24"/>
        </w:rPr>
      </w:pPr>
    </w:p>
    <w:p w:rsidR="00DB6646" w:rsidRPr="00496D8B" w:rsidRDefault="0038668E" w:rsidP="00DB6646">
      <w:pPr>
        <w:pStyle w:val="Title"/>
        <w:rPr>
          <w:rFonts w:ascii="Arial" w:hAnsi="Arial" w:cs="Arial"/>
          <w:bCs/>
          <w:color w:val="auto"/>
          <w:sz w:val="22"/>
          <w:szCs w:val="22"/>
        </w:rPr>
      </w:pPr>
      <w:r>
        <w:rPr>
          <w:rFonts w:ascii="Arial" w:hAnsi="Arial" w:cs="Arial"/>
          <w:bCs/>
          <w:color w:val="auto"/>
          <w:sz w:val="22"/>
          <w:szCs w:val="22"/>
        </w:rPr>
        <w:t>Elysium Healthcare</w:t>
      </w:r>
      <w:r w:rsidR="00DB6646" w:rsidRPr="00496D8B">
        <w:rPr>
          <w:rFonts w:ascii="Arial" w:hAnsi="Arial" w:cs="Arial"/>
          <w:bCs/>
          <w:color w:val="auto"/>
          <w:sz w:val="22"/>
          <w:szCs w:val="22"/>
        </w:rPr>
        <w:t xml:space="preserve"> offers the largest independent network of secure mental health facilities across the UK and </w:t>
      </w:r>
      <w:proofErr w:type="spellStart"/>
      <w:r w:rsidR="00DB6646" w:rsidRPr="00496D8B">
        <w:rPr>
          <w:rFonts w:ascii="Arial" w:hAnsi="Arial" w:cs="Arial"/>
          <w:bCs/>
          <w:color w:val="auto"/>
          <w:sz w:val="22"/>
          <w:szCs w:val="22"/>
        </w:rPr>
        <w:t>specialise</w:t>
      </w:r>
      <w:proofErr w:type="spellEnd"/>
      <w:r w:rsidR="00DB6646" w:rsidRPr="00496D8B">
        <w:rPr>
          <w:rFonts w:ascii="Arial" w:hAnsi="Arial" w:cs="Arial"/>
          <w:bCs/>
          <w:color w:val="auto"/>
          <w:sz w:val="22"/>
          <w:szCs w:val="22"/>
        </w:rPr>
        <w:t xml:space="preserve"> in the areas of:</w:t>
      </w:r>
    </w:p>
    <w:p w:rsidR="00D80625" w:rsidRPr="00496D8B" w:rsidRDefault="00D80625" w:rsidP="00D80625">
      <w:pPr>
        <w:pStyle w:val="Title"/>
        <w:pBdr>
          <w:bottom w:val="none" w:sz="0" w:space="0" w:color="auto"/>
        </w:pBdr>
        <w:spacing w:after="0"/>
        <w:ind w:left="720"/>
        <w:contextualSpacing w:val="0"/>
        <w:rPr>
          <w:rFonts w:ascii="Arial" w:hAnsi="Arial" w:cs="Arial"/>
          <w:bCs/>
          <w:color w:val="auto"/>
          <w:sz w:val="22"/>
          <w:szCs w:val="22"/>
        </w:rPr>
      </w:pPr>
    </w:p>
    <w:p w:rsidR="00DB6646" w:rsidRPr="00496D8B" w:rsidRDefault="00DB6646" w:rsidP="008E789F">
      <w:pPr>
        <w:pStyle w:val="Title"/>
        <w:numPr>
          <w:ilvl w:val="0"/>
          <w:numId w:val="1"/>
        </w:numPr>
        <w:pBdr>
          <w:bottom w:val="none" w:sz="0" w:space="0" w:color="auto"/>
        </w:pBdr>
        <w:spacing w:after="0"/>
        <w:contextualSpacing w:val="0"/>
        <w:rPr>
          <w:rFonts w:ascii="Arial" w:hAnsi="Arial" w:cs="Arial"/>
          <w:bCs/>
          <w:color w:val="auto"/>
          <w:sz w:val="22"/>
          <w:szCs w:val="22"/>
        </w:rPr>
      </w:pPr>
      <w:r w:rsidRPr="00496D8B">
        <w:rPr>
          <w:rFonts w:ascii="Arial" w:hAnsi="Arial" w:cs="Arial"/>
          <w:bCs/>
          <w:color w:val="auto"/>
          <w:sz w:val="22"/>
          <w:szCs w:val="22"/>
        </w:rPr>
        <w:t>Mental health services for men &amp; women</w:t>
      </w:r>
    </w:p>
    <w:p w:rsidR="00DB6646" w:rsidRPr="00496D8B" w:rsidRDefault="00DB6646" w:rsidP="008E789F">
      <w:pPr>
        <w:pStyle w:val="Title"/>
        <w:numPr>
          <w:ilvl w:val="0"/>
          <w:numId w:val="1"/>
        </w:numPr>
        <w:pBdr>
          <w:bottom w:val="none" w:sz="0" w:space="0" w:color="auto"/>
        </w:pBdr>
        <w:spacing w:after="0"/>
        <w:contextualSpacing w:val="0"/>
        <w:rPr>
          <w:rFonts w:ascii="Arial" w:hAnsi="Arial" w:cs="Arial"/>
          <w:bCs/>
          <w:color w:val="auto"/>
          <w:sz w:val="22"/>
          <w:szCs w:val="22"/>
        </w:rPr>
      </w:pPr>
      <w:r w:rsidRPr="00496D8B">
        <w:rPr>
          <w:rFonts w:ascii="Arial" w:hAnsi="Arial" w:cs="Arial"/>
          <w:bCs/>
          <w:color w:val="auto"/>
          <w:sz w:val="22"/>
          <w:szCs w:val="22"/>
        </w:rPr>
        <w:t>Personality disorders</w:t>
      </w:r>
    </w:p>
    <w:p w:rsidR="00DB6646" w:rsidRPr="00496D8B" w:rsidRDefault="00DB6646" w:rsidP="008E789F">
      <w:pPr>
        <w:pStyle w:val="Title"/>
        <w:numPr>
          <w:ilvl w:val="0"/>
          <w:numId w:val="1"/>
        </w:numPr>
        <w:pBdr>
          <w:bottom w:val="none" w:sz="0" w:space="0" w:color="auto"/>
        </w:pBdr>
        <w:spacing w:after="0"/>
        <w:contextualSpacing w:val="0"/>
        <w:rPr>
          <w:rFonts w:ascii="Arial" w:hAnsi="Arial" w:cs="Arial"/>
          <w:bCs/>
          <w:color w:val="auto"/>
          <w:sz w:val="22"/>
          <w:szCs w:val="22"/>
        </w:rPr>
      </w:pPr>
      <w:r w:rsidRPr="00496D8B">
        <w:rPr>
          <w:rFonts w:ascii="Arial" w:hAnsi="Arial" w:cs="Arial"/>
          <w:bCs/>
          <w:color w:val="auto"/>
          <w:sz w:val="22"/>
          <w:szCs w:val="22"/>
        </w:rPr>
        <w:t>Learning disabilities</w:t>
      </w:r>
    </w:p>
    <w:p w:rsidR="00DB6646" w:rsidRPr="00496D8B" w:rsidRDefault="00DB6646" w:rsidP="008E789F">
      <w:pPr>
        <w:pStyle w:val="Title"/>
        <w:numPr>
          <w:ilvl w:val="0"/>
          <w:numId w:val="1"/>
        </w:numPr>
        <w:pBdr>
          <w:bottom w:val="none" w:sz="0" w:space="0" w:color="auto"/>
        </w:pBdr>
        <w:spacing w:after="0"/>
        <w:contextualSpacing w:val="0"/>
        <w:rPr>
          <w:rFonts w:ascii="Arial" w:hAnsi="Arial" w:cs="Arial"/>
          <w:bCs/>
          <w:color w:val="auto"/>
          <w:sz w:val="22"/>
          <w:szCs w:val="22"/>
        </w:rPr>
      </w:pPr>
      <w:r w:rsidRPr="00496D8B">
        <w:rPr>
          <w:rFonts w:ascii="Arial" w:hAnsi="Arial" w:cs="Arial"/>
          <w:bCs/>
          <w:color w:val="auto"/>
          <w:sz w:val="22"/>
          <w:szCs w:val="22"/>
        </w:rPr>
        <w:t>Brain injury rehabilitation</w:t>
      </w:r>
    </w:p>
    <w:p w:rsidR="00DB6646" w:rsidRPr="00496D8B" w:rsidRDefault="00DB6646" w:rsidP="00DB6646">
      <w:pPr>
        <w:pStyle w:val="Title"/>
        <w:rPr>
          <w:rFonts w:ascii="Arial" w:hAnsi="Arial" w:cs="Arial"/>
          <w:bCs/>
          <w:color w:val="auto"/>
          <w:sz w:val="22"/>
          <w:szCs w:val="22"/>
        </w:rPr>
      </w:pPr>
    </w:p>
    <w:p w:rsidR="00DB6646" w:rsidRPr="00496D8B" w:rsidRDefault="00DB6646" w:rsidP="00DB6646">
      <w:pPr>
        <w:pStyle w:val="Title"/>
        <w:rPr>
          <w:rFonts w:ascii="Arial" w:hAnsi="Arial" w:cs="Arial"/>
          <w:bCs/>
          <w:color w:val="auto"/>
          <w:sz w:val="22"/>
          <w:szCs w:val="22"/>
        </w:rPr>
      </w:pPr>
      <w:r w:rsidRPr="00496D8B">
        <w:rPr>
          <w:rFonts w:ascii="Arial" w:hAnsi="Arial" w:cs="Arial"/>
          <w:bCs/>
          <w:color w:val="auto"/>
          <w:sz w:val="22"/>
          <w:szCs w:val="22"/>
        </w:rPr>
        <w:t xml:space="preserve">We provide specialist assessment, treatment and rehabilitation services to help prepare patients for their return to local community services or alternative residential accommodation. </w:t>
      </w:r>
    </w:p>
    <w:p w:rsidR="00DB6646" w:rsidRPr="00496D8B" w:rsidRDefault="00DB6646" w:rsidP="00DB6646">
      <w:pPr>
        <w:pStyle w:val="Title"/>
        <w:rPr>
          <w:rFonts w:ascii="Arial" w:hAnsi="Arial" w:cs="Arial"/>
          <w:bCs/>
          <w:color w:val="auto"/>
          <w:sz w:val="22"/>
          <w:szCs w:val="22"/>
        </w:rPr>
      </w:pPr>
    </w:p>
    <w:p w:rsidR="00DB6646" w:rsidRPr="00496D8B" w:rsidRDefault="00DB6646" w:rsidP="00DB6646">
      <w:pPr>
        <w:pStyle w:val="Title"/>
        <w:rPr>
          <w:rFonts w:ascii="Arial" w:hAnsi="Arial" w:cs="Arial"/>
          <w:bCs/>
          <w:color w:val="auto"/>
          <w:sz w:val="22"/>
          <w:szCs w:val="22"/>
        </w:rPr>
      </w:pPr>
      <w:r w:rsidRPr="00496D8B">
        <w:rPr>
          <w:rFonts w:ascii="Arial" w:hAnsi="Arial" w:cs="Arial"/>
          <w:bCs/>
          <w:color w:val="auto"/>
          <w:sz w:val="22"/>
          <w:szCs w:val="22"/>
        </w:rPr>
        <w:t xml:space="preserve">Where patients require secure mental health treatment, we can provide the appropriate levels of security throughout their placements and work to ensure that they move on to safe and appropriate community placements. </w:t>
      </w:r>
    </w:p>
    <w:p w:rsidR="00DB6646" w:rsidRPr="00496D8B" w:rsidRDefault="00DB6646" w:rsidP="00DB6646">
      <w:pPr>
        <w:pStyle w:val="Title"/>
        <w:rPr>
          <w:rFonts w:ascii="Arial" w:hAnsi="Arial" w:cs="Arial"/>
          <w:bCs/>
          <w:color w:val="auto"/>
          <w:sz w:val="22"/>
          <w:szCs w:val="22"/>
        </w:rPr>
      </w:pPr>
    </w:p>
    <w:p w:rsidR="00DB6646" w:rsidRPr="004731AC" w:rsidRDefault="000E3E90" w:rsidP="00DB6646">
      <w:pPr>
        <w:pStyle w:val="Title"/>
        <w:rPr>
          <w:rFonts w:ascii="Arial" w:hAnsi="Arial" w:cs="Arial"/>
          <w:bCs/>
          <w:sz w:val="22"/>
          <w:szCs w:val="22"/>
        </w:rPr>
      </w:pPr>
      <w:r>
        <w:rPr>
          <w:rFonts w:ascii="Arial" w:hAnsi="Arial" w:cs="Arial"/>
          <w:bCs/>
          <w:color w:val="auto"/>
          <w:sz w:val="22"/>
          <w:szCs w:val="22"/>
        </w:rPr>
        <w:t>For more information visit Elysium</w:t>
      </w:r>
      <w:r w:rsidR="00DB6646" w:rsidRPr="00496D8B">
        <w:rPr>
          <w:rFonts w:ascii="Arial" w:hAnsi="Arial" w:cs="Arial"/>
          <w:bCs/>
          <w:color w:val="auto"/>
          <w:sz w:val="22"/>
          <w:szCs w:val="22"/>
        </w:rPr>
        <w:t xml:space="preserve">’s website at </w:t>
      </w:r>
      <w:hyperlink r:id="rId12" w:history="1">
        <w:r w:rsidRPr="00C4076A">
          <w:rPr>
            <w:rStyle w:val="Hyperlink"/>
            <w:rFonts w:ascii="Arial" w:hAnsi="Arial" w:cs="Arial"/>
            <w:sz w:val="22"/>
            <w:szCs w:val="22"/>
          </w:rPr>
          <w:t>http://www.elysiumhealthcare.co.uk</w:t>
        </w:r>
      </w:hyperlink>
      <w:r w:rsidR="00DB6646" w:rsidRPr="004731AC">
        <w:rPr>
          <w:rFonts w:ascii="Arial" w:hAnsi="Arial" w:cs="Arial"/>
          <w:bCs/>
          <w:sz w:val="22"/>
          <w:szCs w:val="22"/>
        </w:rPr>
        <w:t xml:space="preserve"> </w:t>
      </w:r>
    </w:p>
    <w:p w:rsidR="00DB6646" w:rsidRDefault="00DB6646" w:rsidP="00DB6646">
      <w:pPr>
        <w:pStyle w:val="Title"/>
        <w:rPr>
          <w:rFonts w:ascii="Arial" w:hAnsi="Arial" w:cs="Arial"/>
          <w:sz w:val="24"/>
        </w:rPr>
      </w:pPr>
    </w:p>
    <w:p w:rsidR="00DB6646" w:rsidRDefault="00DB6646" w:rsidP="00DB6646">
      <w:pPr>
        <w:pStyle w:val="Title"/>
        <w:rPr>
          <w:rFonts w:ascii="Arial" w:hAnsi="Arial" w:cs="Arial"/>
          <w:sz w:val="24"/>
        </w:rPr>
      </w:pPr>
    </w:p>
    <w:p w:rsidR="00225816" w:rsidRDefault="00225816" w:rsidP="00DB6646">
      <w:pPr>
        <w:pStyle w:val="Title"/>
        <w:rPr>
          <w:rFonts w:ascii="Arial" w:hAnsi="Arial" w:cs="Arial"/>
          <w:color w:val="00B0F0"/>
          <w:sz w:val="28"/>
        </w:rPr>
      </w:pPr>
    </w:p>
    <w:p w:rsidR="00225816" w:rsidRDefault="00225816" w:rsidP="00DB6646">
      <w:pPr>
        <w:pStyle w:val="Title"/>
        <w:rPr>
          <w:rFonts w:ascii="Arial" w:hAnsi="Arial" w:cs="Arial"/>
          <w:color w:val="00B0F0"/>
          <w:sz w:val="28"/>
        </w:rPr>
      </w:pPr>
    </w:p>
    <w:p w:rsidR="00225816" w:rsidRDefault="00225816" w:rsidP="00DB6646">
      <w:pPr>
        <w:pStyle w:val="Title"/>
        <w:rPr>
          <w:rFonts w:ascii="Arial" w:hAnsi="Arial" w:cs="Arial"/>
          <w:color w:val="00B0F0"/>
          <w:sz w:val="28"/>
        </w:rPr>
      </w:pPr>
    </w:p>
    <w:p w:rsidR="00DB6646" w:rsidRPr="00793DD0" w:rsidRDefault="00DB6646" w:rsidP="00DB6646">
      <w:pPr>
        <w:pStyle w:val="Title"/>
        <w:rPr>
          <w:rFonts w:ascii="Arial" w:hAnsi="Arial" w:cs="Arial"/>
          <w:color w:val="00B0F0"/>
          <w:sz w:val="28"/>
        </w:rPr>
      </w:pPr>
      <w:r w:rsidRPr="00793DD0">
        <w:rPr>
          <w:rFonts w:ascii="Arial" w:hAnsi="Arial" w:cs="Arial"/>
          <w:color w:val="00B0F0"/>
          <w:sz w:val="28"/>
        </w:rPr>
        <w:lastRenderedPageBreak/>
        <w:t>Overview of The Spinney</w:t>
      </w:r>
    </w:p>
    <w:p w:rsidR="00DB6646" w:rsidRPr="004731AC" w:rsidRDefault="00DB6646" w:rsidP="007C4303">
      <w:pPr>
        <w:pStyle w:val="BodyText"/>
        <w:jc w:val="both"/>
        <w:rPr>
          <w:b w:val="0"/>
          <w:bCs w:val="0"/>
          <w:sz w:val="22"/>
          <w:szCs w:val="22"/>
        </w:rPr>
      </w:pPr>
      <w:r w:rsidRPr="004731AC">
        <w:rPr>
          <w:b w:val="0"/>
          <w:bCs w:val="0"/>
          <w:sz w:val="22"/>
          <w:szCs w:val="22"/>
        </w:rPr>
        <w:t xml:space="preserve">The Spinney provides a service to males experiencing some form of mental disorder, who require assessment and treatment in secure conditions. </w:t>
      </w:r>
    </w:p>
    <w:p w:rsidR="00EE27AD" w:rsidRDefault="00EE27AD" w:rsidP="007C4303">
      <w:pPr>
        <w:jc w:val="both"/>
        <w:rPr>
          <w:rFonts w:ascii="Arial" w:hAnsi="Arial" w:cs="Arial"/>
        </w:rPr>
      </w:pPr>
    </w:p>
    <w:p w:rsidR="00DB6646" w:rsidRPr="004731AC" w:rsidRDefault="00DB6646" w:rsidP="007C4303">
      <w:pPr>
        <w:jc w:val="both"/>
        <w:rPr>
          <w:rFonts w:ascii="Arial" w:hAnsi="Arial" w:cs="Arial"/>
        </w:rPr>
      </w:pPr>
      <w:r w:rsidRPr="004731AC">
        <w:rPr>
          <w:rFonts w:ascii="Arial" w:hAnsi="Arial" w:cs="Arial"/>
        </w:rPr>
        <w:t xml:space="preserve">The Spinney is a medium secure facility with all patients detained under the Mental Health Act 1983.  </w:t>
      </w:r>
      <w:r w:rsidR="004B4019">
        <w:rPr>
          <w:rFonts w:ascii="Arial" w:hAnsi="Arial" w:cs="Arial"/>
        </w:rPr>
        <w:t xml:space="preserve">We also have provision for low, locked rehabilitation and </w:t>
      </w:r>
      <w:r w:rsidR="00B01EE7">
        <w:rPr>
          <w:rFonts w:ascii="Arial" w:hAnsi="Arial" w:cs="Arial"/>
        </w:rPr>
        <w:t>PICU beds for acute</w:t>
      </w:r>
      <w:r w:rsidR="004B4019">
        <w:rPr>
          <w:rFonts w:ascii="Arial" w:hAnsi="Arial" w:cs="Arial"/>
        </w:rPr>
        <w:t xml:space="preserve"> patients. </w:t>
      </w:r>
      <w:r w:rsidRPr="004731AC">
        <w:rPr>
          <w:rFonts w:ascii="Arial" w:hAnsi="Arial" w:cs="Arial"/>
        </w:rPr>
        <w:t>Referrals are taken from many sources including psychiatric hospitals, prisons and the courts.</w:t>
      </w:r>
    </w:p>
    <w:p w:rsidR="00DB6646" w:rsidRPr="004731AC" w:rsidRDefault="00DB6646" w:rsidP="007C4303">
      <w:pPr>
        <w:jc w:val="both"/>
        <w:rPr>
          <w:rFonts w:ascii="Arial" w:hAnsi="Arial" w:cs="Arial"/>
        </w:rPr>
      </w:pPr>
      <w:r w:rsidRPr="004731AC">
        <w:rPr>
          <w:rFonts w:ascii="Arial" w:hAnsi="Arial" w:cs="Arial"/>
        </w:rPr>
        <w:t>The Spinney offers a comprehensive assessment programme directed towards providing a clear formulation of the patients presenting problems and treatment needs.  This process allows referrers to decide whether further treatment at The Spinney may be beneficial, or whether alternative care is more appropriate.</w:t>
      </w:r>
    </w:p>
    <w:p w:rsidR="00DB6646" w:rsidRPr="004731AC" w:rsidRDefault="00DB6646" w:rsidP="007C4303">
      <w:pPr>
        <w:pStyle w:val="BodyText3"/>
        <w:rPr>
          <w:rFonts w:ascii="Arial" w:hAnsi="Arial" w:cs="Arial"/>
          <w:szCs w:val="22"/>
        </w:rPr>
      </w:pPr>
      <w:r w:rsidRPr="004731AC">
        <w:rPr>
          <w:rFonts w:ascii="Arial" w:hAnsi="Arial" w:cs="Arial"/>
          <w:szCs w:val="22"/>
        </w:rPr>
        <w:t>Care programmes are holistic in approach and application.  Various formats are used ranging from group activities to individualised interventions.  A clinical team incorporating all the main disciplines facilitates programmes.</w:t>
      </w:r>
    </w:p>
    <w:p w:rsidR="004B4019" w:rsidRDefault="004B4019" w:rsidP="004B4019">
      <w:pPr>
        <w:spacing w:line="240" w:lineRule="auto"/>
        <w:jc w:val="both"/>
        <w:rPr>
          <w:rFonts w:ascii="Arial" w:hAnsi="Arial" w:cs="Arial"/>
        </w:rPr>
      </w:pPr>
    </w:p>
    <w:p w:rsidR="00DB6646" w:rsidRPr="004731AC" w:rsidRDefault="00DB6646" w:rsidP="004B4019">
      <w:pPr>
        <w:spacing w:line="240" w:lineRule="auto"/>
        <w:jc w:val="both"/>
        <w:rPr>
          <w:rFonts w:ascii="Arial" w:hAnsi="Arial" w:cs="Arial"/>
        </w:rPr>
      </w:pPr>
      <w:r w:rsidRPr="004731AC">
        <w:rPr>
          <w:rFonts w:ascii="Arial" w:hAnsi="Arial" w:cs="Arial"/>
        </w:rPr>
        <w:t>The main aim of The Spinney is to achieve a period of stability with holistic assessment and carefully planned treatment regime, so that patients can gradually be integrated back to a less secure environment or an environment that is more appropriate for their needs.</w:t>
      </w:r>
    </w:p>
    <w:p w:rsidR="000138BE" w:rsidRPr="004731AC" w:rsidRDefault="00DB6646" w:rsidP="004B4019">
      <w:pPr>
        <w:pStyle w:val="BodyText"/>
        <w:jc w:val="both"/>
        <w:rPr>
          <w:b w:val="0"/>
          <w:bCs w:val="0"/>
          <w:sz w:val="22"/>
          <w:szCs w:val="22"/>
        </w:rPr>
      </w:pPr>
      <w:r w:rsidRPr="004731AC">
        <w:rPr>
          <w:b w:val="0"/>
          <w:bCs w:val="0"/>
          <w:sz w:val="22"/>
          <w:szCs w:val="22"/>
        </w:rPr>
        <w:t>The Spinney along with our sister hospital</w:t>
      </w:r>
      <w:r w:rsidR="0038668E">
        <w:rPr>
          <w:b w:val="0"/>
          <w:bCs w:val="0"/>
          <w:sz w:val="22"/>
          <w:szCs w:val="22"/>
        </w:rPr>
        <w:t>s Gateway Recovery</w:t>
      </w:r>
      <w:r w:rsidR="00225816">
        <w:rPr>
          <w:b w:val="0"/>
          <w:bCs w:val="0"/>
          <w:sz w:val="22"/>
          <w:szCs w:val="22"/>
        </w:rPr>
        <w:t xml:space="preserve">, St Mary’s, </w:t>
      </w:r>
      <w:proofErr w:type="spellStart"/>
      <w:r w:rsidR="00225816">
        <w:rPr>
          <w:b w:val="0"/>
          <w:bCs w:val="0"/>
          <w:sz w:val="22"/>
          <w:szCs w:val="22"/>
        </w:rPr>
        <w:t>Braeburn</w:t>
      </w:r>
      <w:proofErr w:type="spellEnd"/>
      <w:r w:rsidR="00225816">
        <w:rPr>
          <w:b w:val="0"/>
          <w:bCs w:val="0"/>
          <w:sz w:val="22"/>
          <w:szCs w:val="22"/>
        </w:rPr>
        <w:t xml:space="preserve"> House, All Saints</w:t>
      </w:r>
      <w:r w:rsidRPr="004731AC">
        <w:rPr>
          <w:b w:val="0"/>
          <w:bCs w:val="0"/>
          <w:sz w:val="22"/>
          <w:szCs w:val="22"/>
        </w:rPr>
        <w:t xml:space="preserve"> and Arbury Court </w:t>
      </w:r>
      <w:r w:rsidR="0038668E">
        <w:rPr>
          <w:b w:val="0"/>
          <w:bCs w:val="0"/>
          <w:sz w:val="22"/>
          <w:szCs w:val="22"/>
        </w:rPr>
        <w:t>comprise North West Services Elysium</w:t>
      </w:r>
      <w:r w:rsidRPr="004731AC">
        <w:rPr>
          <w:b w:val="0"/>
          <w:bCs w:val="0"/>
          <w:sz w:val="22"/>
          <w:szCs w:val="22"/>
        </w:rPr>
        <w:t xml:space="preserve">. </w:t>
      </w: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4731AC" w:rsidRDefault="004731AC" w:rsidP="000138BE">
      <w:pPr>
        <w:pStyle w:val="BodyText"/>
        <w:jc w:val="both"/>
        <w:rPr>
          <w:b w:val="0"/>
          <w:color w:val="00B0F0"/>
          <w:sz w:val="28"/>
        </w:rPr>
      </w:pPr>
    </w:p>
    <w:p w:rsidR="00653574" w:rsidRDefault="00653574" w:rsidP="000138BE">
      <w:pPr>
        <w:pStyle w:val="BodyText"/>
        <w:jc w:val="both"/>
        <w:rPr>
          <w:b w:val="0"/>
          <w:color w:val="00B0F0"/>
          <w:sz w:val="28"/>
        </w:rPr>
      </w:pPr>
    </w:p>
    <w:p w:rsidR="00653574" w:rsidRDefault="00653574" w:rsidP="000138BE">
      <w:pPr>
        <w:pStyle w:val="BodyText"/>
        <w:jc w:val="both"/>
        <w:rPr>
          <w:b w:val="0"/>
          <w:color w:val="00B0F0"/>
          <w:sz w:val="28"/>
        </w:rPr>
      </w:pPr>
    </w:p>
    <w:p w:rsidR="00653574" w:rsidRDefault="00653574" w:rsidP="000138BE">
      <w:pPr>
        <w:pStyle w:val="BodyText"/>
        <w:jc w:val="both"/>
        <w:rPr>
          <w:b w:val="0"/>
          <w:color w:val="00B0F0"/>
          <w:sz w:val="28"/>
        </w:rPr>
      </w:pPr>
    </w:p>
    <w:p w:rsidR="00653574" w:rsidRDefault="00653574" w:rsidP="000138BE">
      <w:pPr>
        <w:pStyle w:val="BodyText"/>
        <w:jc w:val="both"/>
        <w:rPr>
          <w:b w:val="0"/>
          <w:color w:val="00B0F0"/>
          <w:sz w:val="28"/>
        </w:rPr>
      </w:pPr>
    </w:p>
    <w:p w:rsidR="001C3A1D" w:rsidRDefault="001C3A1D" w:rsidP="00056FF2">
      <w:pPr>
        <w:pStyle w:val="BodyText"/>
        <w:jc w:val="both"/>
        <w:rPr>
          <w:b w:val="0"/>
          <w:color w:val="00B0F0"/>
          <w:sz w:val="28"/>
        </w:rPr>
      </w:pPr>
    </w:p>
    <w:p w:rsidR="001C3A1D" w:rsidRDefault="001C3A1D" w:rsidP="00056FF2">
      <w:pPr>
        <w:pStyle w:val="BodyText"/>
        <w:jc w:val="both"/>
        <w:rPr>
          <w:b w:val="0"/>
          <w:color w:val="00B0F0"/>
          <w:sz w:val="28"/>
        </w:rPr>
      </w:pPr>
    </w:p>
    <w:p w:rsidR="00225816" w:rsidRDefault="00225816" w:rsidP="00056FF2">
      <w:pPr>
        <w:pStyle w:val="BodyText"/>
        <w:jc w:val="both"/>
        <w:rPr>
          <w:b w:val="0"/>
          <w:color w:val="00B0F0"/>
          <w:sz w:val="28"/>
        </w:rPr>
      </w:pPr>
    </w:p>
    <w:p w:rsidR="00056FF2" w:rsidRPr="000138BE" w:rsidRDefault="00056FF2" w:rsidP="00056FF2">
      <w:pPr>
        <w:pStyle w:val="BodyText"/>
        <w:jc w:val="both"/>
        <w:rPr>
          <w:b w:val="0"/>
          <w:bCs w:val="0"/>
          <w:sz w:val="24"/>
        </w:rPr>
      </w:pPr>
      <w:r>
        <w:rPr>
          <w:b w:val="0"/>
          <w:color w:val="00B0F0"/>
          <w:sz w:val="28"/>
        </w:rPr>
        <w:lastRenderedPageBreak/>
        <w:t>Information you may need at The Spinney</w:t>
      </w:r>
    </w:p>
    <w:p w:rsidR="00056FF2" w:rsidRDefault="00056FF2" w:rsidP="00056FF2">
      <w:pPr>
        <w:pStyle w:val="BodyText"/>
        <w:jc w:val="left"/>
        <w:rPr>
          <w:b w:val="0"/>
          <w:color w:val="00B0F0"/>
          <w:sz w:val="28"/>
        </w:rPr>
      </w:pPr>
    </w:p>
    <w:p w:rsidR="00056FF2" w:rsidRPr="00F7692A" w:rsidRDefault="00056FF2" w:rsidP="00056FF2">
      <w:pPr>
        <w:pStyle w:val="BodyText"/>
        <w:jc w:val="left"/>
        <w:rPr>
          <w:b w:val="0"/>
          <w:sz w:val="24"/>
        </w:rPr>
      </w:pPr>
      <w:r w:rsidRPr="00F7692A">
        <w:rPr>
          <w:b w:val="0"/>
          <w:sz w:val="24"/>
          <w:u w:val="single"/>
        </w:rPr>
        <w:t>Contacts within the hospital</w:t>
      </w:r>
      <w:r w:rsidRPr="00F7692A">
        <w:rPr>
          <w:b w:val="0"/>
          <w:sz w:val="24"/>
        </w:rPr>
        <w:t>:</w:t>
      </w:r>
    </w:p>
    <w:p w:rsidR="00056FF2" w:rsidRPr="00F7692A" w:rsidRDefault="00056FF2" w:rsidP="00056FF2">
      <w:pPr>
        <w:pStyle w:val="BodyText"/>
        <w:jc w:val="left"/>
        <w:rPr>
          <w:b w:val="0"/>
          <w:color w:val="00B0F0"/>
          <w:sz w:val="24"/>
        </w:rPr>
      </w:pPr>
    </w:p>
    <w:p w:rsidR="00056FF2" w:rsidRPr="00B43C4E" w:rsidRDefault="00056FF2" w:rsidP="00056FF2">
      <w:pPr>
        <w:pStyle w:val="BodyText"/>
        <w:jc w:val="left"/>
        <w:rPr>
          <w:b w:val="0"/>
          <w:sz w:val="22"/>
          <w:szCs w:val="22"/>
        </w:rPr>
      </w:pPr>
      <w:r w:rsidRPr="00B43C4E">
        <w:rPr>
          <w:b w:val="0"/>
          <w:sz w:val="22"/>
          <w:szCs w:val="22"/>
        </w:rPr>
        <w:t>The Spinney:</w:t>
      </w:r>
    </w:p>
    <w:p w:rsidR="00056FF2" w:rsidRPr="00B43C4E" w:rsidRDefault="00056FF2" w:rsidP="00056FF2">
      <w:pPr>
        <w:pStyle w:val="BodyText"/>
        <w:jc w:val="left"/>
        <w:rPr>
          <w:b w:val="0"/>
          <w:sz w:val="22"/>
          <w:szCs w:val="22"/>
        </w:rPr>
      </w:pPr>
      <w:r w:rsidRPr="00B43C4E">
        <w:rPr>
          <w:b w:val="0"/>
          <w:sz w:val="22"/>
          <w:szCs w:val="22"/>
        </w:rPr>
        <w:t>Everest Road, Atherton, Manchester. M46 9NT</w:t>
      </w:r>
    </w:p>
    <w:p w:rsidR="00056FF2" w:rsidRDefault="00056FF2" w:rsidP="00056FF2">
      <w:pPr>
        <w:pStyle w:val="BodyText"/>
        <w:jc w:val="left"/>
        <w:rPr>
          <w:b w:val="0"/>
          <w:sz w:val="22"/>
          <w:szCs w:val="22"/>
        </w:rPr>
      </w:pPr>
    </w:p>
    <w:p w:rsidR="00056FF2" w:rsidRPr="00B43C4E" w:rsidRDefault="00056FF2" w:rsidP="00056FF2">
      <w:pPr>
        <w:pStyle w:val="BodyText"/>
        <w:jc w:val="left"/>
        <w:rPr>
          <w:b w:val="0"/>
          <w:sz w:val="22"/>
          <w:szCs w:val="22"/>
        </w:rPr>
      </w:pPr>
      <w:r w:rsidRPr="00B43C4E">
        <w:rPr>
          <w:b w:val="0"/>
          <w:sz w:val="22"/>
          <w:szCs w:val="22"/>
        </w:rPr>
        <w:t>Tel: 01942 885300</w:t>
      </w:r>
    </w:p>
    <w:p w:rsidR="00056FF2" w:rsidRPr="00B43C4E" w:rsidRDefault="00056FF2" w:rsidP="00056FF2">
      <w:pPr>
        <w:pStyle w:val="BodyText"/>
        <w:jc w:val="left"/>
        <w:rPr>
          <w:b w:val="0"/>
          <w:color w:val="00B0F0"/>
          <w:sz w:val="22"/>
          <w:szCs w:val="22"/>
        </w:rPr>
      </w:pPr>
      <w:r w:rsidRPr="00B43C4E">
        <w:rPr>
          <w:b w:val="0"/>
          <w:sz w:val="22"/>
          <w:szCs w:val="22"/>
        </w:rPr>
        <w:t>Fax: 019420885301</w:t>
      </w:r>
    </w:p>
    <w:p w:rsidR="00056FF2" w:rsidRDefault="00056FF2" w:rsidP="00056FF2">
      <w:pPr>
        <w:pStyle w:val="BodyText"/>
        <w:jc w:val="left"/>
        <w:rPr>
          <w:b w:val="0"/>
          <w:color w:val="00B0F0"/>
          <w:sz w:val="28"/>
        </w:rPr>
      </w:pPr>
    </w:p>
    <w:p w:rsidR="00056FF2" w:rsidRDefault="00056FF2" w:rsidP="00056FF2">
      <w:pPr>
        <w:pStyle w:val="BodyText"/>
        <w:jc w:val="left"/>
        <w:rPr>
          <w:b w:val="0"/>
          <w:color w:val="00B0F0"/>
          <w:sz w:val="28"/>
        </w:rPr>
      </w:pPr>
      <w:r>
        <w:rPr>
          <w:b w:val="0"/>
          <w:noProof/>
          <w:color w:val="00B0F0"/>
          <w:sz w:val="28"/>
          <w:lang w:eastAsia="en-GB"/>
        </w:rPr>
        <w:drawing>
          <wp:inline distT="0" distB="0" distL="0" distR="0" wp14:anchorId="2EA9CCC2" wp14:editId="4320FF8D">
            <wp:extent cx="3190875" cy="1196738"/>
            <wp:effectExtent l="0" t="0" r="0" b="3810"/>
            <wp:docPr id="391" name="Picture 391" descr="S:\Practice_Development\Spinney pictures 2013\Spinney May 2012\DSCF9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Practice_Development\Spinney pictures 2013\Spinney May 2012\DSCF9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998" cy="1197534"/>
                    </a:xfrm>
                    <a:prstGeom prst="rect">
                      <a:avLst/>
                    </a:prstGeom>
                    <a:noFill/>
                    <a:ln>
                      <a:noFill/>
                    </a:ln>
                  </pic:spPr>
                </pic:pic>
              </a:graphicData>
            </a:graphic>
          </wp:inline>
        </w:drawing>
      </w:r>
    </w:p>
    <w:p w:rsidR="00056FF2" w:rsidRDefault="00056FF2" w:rsidP="00056FF2">
      <w:pPr>
        <w:pStyle w:val="BodyText"/>
        <w:jc w:val="left"/>
        <w:rPr>
          <w:b w:val="0"/>
          <w:color w:val="00B0F0"/>
          <w:sz w:val="28"/>
        </w:rPr>
      </w:pPr>
    </w:p>
    <w:p w:rsidR="00056FF2" w:rsidRDefault="00056FF2" w:rsidP="00056FF2">
      <w:pPr>
        <w:pStyle w:val="BodyText"/>
        <w:jc w:val="left"/>
        <w:rPr>
          <w:b w:val="0"/>
          <w:color w:val="00B0F0"/>
          <w:sz w:val="28"/>
        </w:rPr>
      </w:pPr>
      <w:r>
        <w:rPr>
          <w:b w:val="0"/>
          <w:color w:val="00B0F0"/>
          <w:sz w:val="28"/>
        </w:rPr>
        <w:t>Registered Manager</w:t>
      </w:r>
    </w:p>
    <w:p w:rsidR="00056FF2" w:rsidRPr="00F7692A" w:rsidRDefault="00896095" w:rsidP="00056FF2">
      <w:pPr>
        <w:pStyle w:val="BodyText"/>
        <w:jc w:val="left"/>
        <w:rPr>
          <w:b w:val="0"/>
          <w:sz w:val="24"/>
        </w:rPr>
      </w:pPr>
      <w:r w:rsidRPr="00896095">
        <w:rPr>
          <w:b w:val="0"/>
          <w:sz w:val="24"/>
        </w:rPr>
        <w:t xml:space="preserve">Sandy Gerrard </w:t>
      </w:r>
      <w:r w:rsidR="00961F41">
        <w:rPr>
          <w:b w:val="0"/>
          <w:sz w:val="24"/>
        </w:rPr>
        <w:t>– Tel: 01942 885300</w:t>
      </w:r>
    </w:p>
    <w:p w:rsidR="00056FF2" w:rsidRDefault="00056FF2" w:rsidP="00056FF2">
      <w:pPr>
        <w:pStyle w:val="BodyText"/>
        <w:jc w:val="left"/>
        <w:rPr>
          <w:b w:val="0"/>
          <w:color w:val="00B0F0"/>
          <w:sz w:val="28"/>
        </w:rPr>
      </w:pPr>
    </w:p>
    <w:p w:rsidR="00056FF2" w:rsidRDefault="00056FF2" w:rsidP="00056FF2">
      <w:pPr>
        <w:pStyle w:val="BodyText"/>
        <w:jc w:val="left"/>
        <w:rPr>
          <w:b w:val="0"/>
          <w:color w:val="00B0F0"/>
          <w:sz w:val="28"/>
        </w:rPr>
      </w:pPr>
      <w:r>
        <w:rPr>
          <w:b w:val="0"/>
          <w:color w:val="00B0F0"/>
          <w:sz w:val="28"/>
        </w:rPr>
        <w:t>The Spinney team:</w:t>
      </w:r>
    </w:p>
    <w:p w:rsidR="00056FF2" w:rsidRDefault="000E3E90" w:rsidP="00056FF2">
      <w:pPr>
        <w:pStyle w:val="BodyText"/>
        <w:jc w:val="left"/>
        <w:rPr>
          <w:b w:val="0"/>
          <w:sz w:val="24"/>
        </w:rPr>
      </w:pPr>
      <w:r>
        <w:rPr>
          <w:b w:val="0"/>
          <w:sz w:val="24"/>
        </w:rPr>
        <w:t>Donna Mead</w:t>
      </w:r>
      <w:r w:rsidR="00B01EE7">
        <w:rPr>
          <w:b w:val="0"/>
          <w:sz w:val="24"/>
        </w:rPr>
        <w:t xml:space="preserve"> – </w:t>
      </w:r>
      <w:proofErr w:type="spellStart"/>
      <w:r w:rsidR="00896095">
        <w:rPr>
          <w:b w:val="0"/>
          <w:sz w:val="24"/>
        </w:rPr>
        <w:t>Lead</w:t>
      </w:r>
      <w:r w:rsidR="00056FF2">
        <w:rPr>
          <w:b w:val="0"/>
          <w:sz w:val="24"/>
        </w:rPr>
        <w:t>Nurse</w:t>
      </w:r>
      <w:proofErr w:type="spellEnd"/>
      <w:r w:rsidR="00B01EE7">
        <w:rPr>
          <w:b w:val="0"/>
          <w:sz w:val="24"/>
        </w:rPr>
        <w:t xml:space="preserve"> </w:t>
      </w:r>
      <w:r w:rsidR="00961F41">
        <w:rPr>
          <w:b w:val="0"/>
          <w:sz w:val="24"/>
        </w:rPr>
        <w:t>– Tel: 01942 885300 – Ext. 213</w:t>
      </w:r>
    </w:p>
    <w:p w:rsidR="00896095" w:rsidRDefault="00896095" w:rsidP="00896095">
      <w:pPr>
        <w:pStyle w:val="BodyText"/>
        <w:jc w:val="left"/>
        <w:rPr>
          <w:b w:val="0"/>
          <w:sz w:val="24"/>
        </w:rPr>
      </w:pPr>
      <w:r>
        <w:rPr>
          <w:b w:val="0"/>
          <w:sz w:val="24"/>
        </w:rPr>
        <w:t>Sarah Mandangu – Clinical Nurse Manager – Tel: 01942 885300 – Ext. 214</w:t>
      </w:r>
    </w:p>
    <w:p w:rsidR="00896095" w:rsidRDefault="00896095" w:rsidP="00056FF2">
      <w:pPr>
        <w:pStyle w:val="BodyText"/>
        <w:jc w:val="left"/>
        <w:rPr>
          <w:b w:val="0"/>
          <w:sz w:val="24"/>
        </w:rPr>
      </w:pPr>
      <w:bookmarkStart w:id="1" w:name="_GoBack"/>
      <w:bookmarkEnd w:id="1"/>
    </w:p>
    <w:p w:rsidR="00056FF2" w:rsidRDefault="00056FF2" w:rsidP="00056FF2">
      <w:pPr>
        <w:pStyle w:val="BodyText"/>
        <w:jc w:val="left"/>
        <w:rPr>
          <w:b w:val="0"/>
          <w:color w:val="00B0F0"/>
          <w:sz w:val="28"/>
        </w:rPr>
      </w:pPr>
    </w:p>
    <w:p w:rsidR="00056FF2" w:rsidRDefault="00056FF2" w:rsidP="00056FF2">
      <w:pPr>
        <w:pStyle w:val="BodyText"/>
        <w:jc w:val="left"/>
        <w:rPr>
          <w:b w:val="0"/>
          <w:color w:val="00B0F0"/>
          <w:sz w:val="28"/>
        </w:rPr>
      </w:pPr>
      <w:r>
        <w:rPr>
          <w:b w:val="0"/>
          <w:color w:val="00B0F0"/>
          <w:sz w:val="28"/>
        </w:rPr>
        <w:t>NW Employment Engagement Lead</w:t>
      </w:r>
    </w:p>
    <w:p w:rsidR="00056FF2" w:rsidRDefault="00056FF2" w:rsidP="00056FF2">
      <w:pPr>
        <w:pStyle w:val="BodyText"/>
        <w:jc w:val="left"/>
        <w:rPr>
          <w:b w:val="0"/>
          <w:sz w:val="24"/>
        </w:rPr>
      </w:pPr>
      <w:r w:rsidRPr="00F7692A">
        <w:rPr>
          <w:b w:val="0"/>
          <w:sz w:val="24"/>
        </w:rPr>
        <w:t>David Boyle</w:t>
      </w:r>
      <w:r>
        <w:rPr>
          <w:b w:val="0"/>
          <w:sz w:val="24"/>
        </w:rPr>
        <w:t xml:space="preserve"> –</w:t>
      </w:r>
      <w:r w:rsidR="005576B0">
        <w:rPr>
          <w:b w:val="0"/>
          <w:sz w:val="24"/>
        </w:rPr>
        <w:t xml:space="preserve"> Email: </w:t>
      </w:r>
      <w:r w:rsidR="005576B0" w:rsidRPr="005576B0">
        <w:rPr>
          <w:b w:val="0"/>
          <w:sz w:val="24"/>
        </w:rPr>
        <w:t>Davi</w:t>
      </w:r>
      <w:r w:rsidR="005576B0">
        <w:rPr>
          <w:b w:val="0"/>
          <w:sz w:val="24"/>
        </w:rPr>
        <w:t>d.Boyle@elysiumhealthcare.co.uk</w:t>
      </w:r>
    </w:p>
    <w:p w:rsidR="005576B0" w:rsidRDefault="005576B0" w:rsidP="00056FF2">
      <w:pPr>
        <w:pStyle w:val="BodyText"/>
        <w:jc w:val="left"/>
        <w:rPr>
          <w:b w:val="0"/>
          <w:color w:val="00B0F0"/>
          <w:sz w:val="28"/>
        </w:rPr>
      </w:pPr>
    </w:p>
    <w:p w:rsidR="00056FF2" w:rsidRDefault="00056FF2" w:rsidP="00056FF2">
      <w:pPr>
        <w:pStyle w:val="BodyText"/>
        <w:jc w:val="left"/>
        <w:rPr>
          <w:b w:val="0"/>
          <w:sz w:val="24"/>
        </w:rPr>
      </w:pPr>
      <w:r>
        <w:rPr>
          <w:b w:val="0"/>
          <w:color w:val="00B0F0"/>
          <w:sz w:val="28"/>
        </w:rPr>
        <w:t xml:space="preserve">Department heads:  - </w:t>
      </w:r>
      <w:r w:rsidRPr="00B43C4E">
        <w:rPr>
          <w:b w:val="0"/>
          <w:sz w:val="24"/>
        </w:rPr>
        <w:t>Tel: 01942 885300</w:t>
      </w:r>
    </w:p>
    <w:p w:rsidR="00056FF2" w:rsidRDefault="00056FF2" w:rsidP="00056FF2">
      <w:pPr>
        <w:pStyle w:val="BodyText"/>
        <w:jc w:val="left"/>
        <w:rPr>
          <w:b w:val="0"/>
          <w:sz w:val="24"/>
        </w:rPr>
      </w:pPr>
    </w:p>
    <w:tbl>
      <w:tblPr>
        <w:tblStyle w:val="TableGrid"/>
        <w:tblW w:w="9663" w:type="dxa"/>
        <w:jc w:val="center"/>
        <w:tblLook w:val="04A0" w:firstRow="1" w:lastRow="0" w:firstColumn="1" w:lastColumn="0" w:noHBand="0" w:noVBand="1"/>
      </w:tblPr>
      <w:tblGrid>
        <w:gridCol w:w="3970"/>
        <w:gridCol w:w="3827"/>
        <w:gridCol w:w="1866"/>
      </w:tblGrid>
      <w:tr w:rsidR="00056FF2" w:rsidTr="00B01EE7">
        <w:trPr>
          <w:trHeight w:val="373"/>
          <w:jc w:val="center"/>
        </w:trPr>
        <w:tc>
          <w:tcPr>
            <w:tcW w:w="3970" w:type="dxa"/>
          </w:tcPr>
          <w:p w:rsidR="00056FF2" w:rsidRPr="00D47AE7" w:rsidRDefault="00056FF2" w:rsidP="00B01EE7">
            <w:pPr>
              <w:pStyle w:val="BodyText"/>
              <w:jc w:val="left"/>
              <w:rPr>
                <w:sz w:val="24"/>
              </w:rPr>
            </w:pPr>
            <w:r w:rsidRPr="00D47AE7">
              <w:rPr>
                <w:sz w:val="24"/>
              </w:rPr>
              <w:t>Name</w:t>
            </w:r>
          </w:p>
        </w:tc>
        <w:tc>
          <w:tcPr>
            <w:tcW w:w="3827" w:type="dxa"/>
          </w:tcPr>
          <w:p w:rsidR="00056FF2" w:rsidRPr="00D47AE7" w:rsidRDefault="00056FF2" w:rsidP="00B01EE7">
            <w:pPr>
              <w:pStyle w:val="BodyText"/>
              <w:jc w:val="left"/>
              <w:rPr>
                <w:sz w:val="24"/>
              </w:rPr>
            </w:pPr>
            <w:r w:rsidRPr="00D47AE7">
              <w:rPr>
                <w:sz w:val="24"/>
              </w:rPr>
              <w:t>Department</w:t>
            </w:r>
          </w:p>
        </w:tc>
        <w:tc>
          <w:tcPr>
            <w:tcW w:w="1866" w:type="dxa"/>
          </w:tcPr>
          <w:p w:rsidR="00056FF2" w:rsidRPr="00D47AE7" w:rsidRDefault="00056FF2" w:rsidP="00B01EE7">
            <w:pPr>
              <w:pStyle w:val="BodyText"/>
              <w:jc w:val="left"/>
              <w:rPr>
                <w:sz w:val="24"/>
              </w:rPr>
            </w:pPr>
            <w:r w:rsidRPr="00D47AE7">
              <w:rPr>
                <w:sz w:val="24"/>
              </w:rPr>
              <w:t>Tel. Ext. No.</w:t>
            </w:r>
          </w:p>
        </w:tc>
      </w:tr>
      <w:tr w:rsidR="00056FF2" w:rsidTr="00B01EE7">
        <w:trPr>
          <w:jc w:val="center"/>
        </w:trPr>
        <w:tc>
          <w:tcPr>
            <w:tcW w:w="3970" w:type="dxa"/>
          </w:tcPr>
          <w:p w:rsidR="00056FF2" w:rsidRDefault="0031583A" w:rsidP="00B01EE7">
            <w:pPr>
              <w:pStyle w:val="BodyText"/>
              <w:jc w:val="left"/>
              <w:rPr>
                <w:b w:val="0"/>
                <w:sz w:val="24"/>
              </w:rPr>
            </w:pPr>
            <w:r>
              <w:rPr>
                <w:b w:val="0"/>
                <w:sz w:val="24"/>
              </w:rPr>
              <w:t>Cayne Lumley-Smith</w:t>
            </w:r>
          </w:p>
        </w:tc>
        <w:tc>
          <w:tcPr>
            <w:tcW w:w="3827" w:type="dxa"/>
          </w:tcPr>
          <w:p w:rsidR="00056FF2" w:rsidRDefault="00056FF2" w:rsidP="00B01EE7">
            <w:pPr>
              <w:pStyle w:val="BodyText"/>
              <w:jc w:val="left"/>
              <w:rPr>
                <w:b w:val="0"/>
                <w:sz w:val="24"/>
              </w:rPr>
            </w:pPr>
            <w:r>
              <w:rPr>
                <w:b w:val="0"/>
                <w:sz w:val="24"/>
              </w:rPr>
              <w:t>Psychology</w:t>
            </w:r>
          </w:p>
        </w:tc>
        <w:tc>
          <w:tcPr>
            <w:tcW w:w="1866" w:type="dxa"/>
          </w:tcPr>
          <w:p w:rsidR="00056FF2" w:rsidRDefault="00961F41" w:rsidP="00B01EE7">
            <w:pPr>
              <w:pStyle w:val="BodyText"/>
              <w:jc w:val="left"/>
              <w:rPr>
                <w:b w:val="0"/>
                <w:sz w:val="24"/>
              </w:rPr>
            </w:pPr>
            <w:r>
              <w:rPr>
                <w:b w:val="0"/>
                <w:sz w:val="24"/>
              </w:rPr>
              <w:t>239</w:t>
            </w:r>
          </w:p>
        </w:tc>
      </w:tr>
      <w:tr w:rsidR="00056FF2" w:rsidTr="00B01EE7">
        <w:trPr>
          <w:jc w:val="center"/>
        </w:trPr>
        <w:tc>
          <w:tcPr>
            <w:tcW w:w="3970" w:type="dxa"/>
          </w:tcPr>
          <w:p w:rsidR="00056FF2" w:rsidRDefault="00056FF2" w:rsidP="00B01EE7">
            <w:pPr>
              <w:pStyle w:val="BodyText"/>
              <w:jc w:val="left"/>
              <w:rPr>
                <w:b w:val="0"/>
                <w:sz w:val="24"/>
              </w:rPr>
            </w:pPr>
            <w:r>
              <w:rPr>
                <w:b w:val="0"/>
                <w:sz w:val="24"/>
              </w:rPr>
              <w:t>Rena Henderson</w:t>
            </w:r>
          </w:p>
        </w:tc>
        <w:tc>
          <w:tcPr>
            <w:tcW w:w="3827" w:type="dxa"/>
          </w:tcPr>
          <w:p w:rsidR="00056FF2" w:rsidRDefault="00056FF2" w:rsidP="00B01EE7">
            <w:pPr>
              <w:pStyle w:val="BodyText"/>
              <w:jc w:val="left"/>
              <w:rPr>
                <w:b w:val="0"/>
                <w:sz w:val="24"/>
              </w:rPr>
            </w:pPr>
            <w:r>
              <w:rPr>
                <w:b w:val="0"/>
                <w:sz w:val="24"/>
              </w:rPr>
              <w:t>Occupational Therapy</w:t>
            </w:r>
          </w:p>
        </w:tc>
        <w:tc>
          <w:tcPr>
            <w:tcW w:w="1866" w:type="dxa"/>
          </w:tcPr>
          <w:p w:rsidR="00056FF2" w:rsidRDefault="00961F41" w:rsidP="00B01EE7">
            <w:pPr>
              <w:pStyle w:val="BodyText"/>
              <w:jc w:val="left"/>
              <w:rPr>
                <w:b w:val="0"/>
                <w:sz w:val="24"/>
              </w:rPr>
            </w:pPr>
            <w:r>
              <w:rPr>
                <w:b w:val="0"/>
                <w:sz w:val="24"/>
              </w:rPr>
              <w:t>250</w:t>
            </w:r>
          </w:p>
        </w:tc>
      </w:tr>
      <w:tr w:rsidR="00056FF2" w:rsidTr="00B01EE7">
        <w:trPr>
          <w:jc w:val="center"/>
        </w:trPr>
        <w:tc>
          <w:tcPr>
            <w:tcW w:w="3970" w:type="dxa"/>
          </w:tcPr>
          <w:p w:rsidR="00056FF2" w:rsidRDefault="009D5F7B" w:rsidP="00B01EE7">
            <w:pPr>
              <w:pStyle w:val="BodyText"/>
              <w:jc w:val="left"/>
              <w:rPr>
                <w:b w:val="0"/>
                <w:sz w:val="24"/>
              </w:rPr>
            </w:pPr>
            <w:r>
              <w:rPr>
                <w:b w:val="0"/>
                <w:sz w:val="24"/>
              </w:rPr>
              <w:t>Bev Beckett</w:t>
            </w:r>
          </w:p>
        </w:tc>
        <w:tc>
          <w:tcPr>
            <w:tcW w:w="3827" w:type="dxa"/>
          </w:tcPr>
          <w:p w:rsidR="00056FF2" w:rsidRDefault="00056FF2" w:rsidP="00B01EE7">
            <w:pPr>
              <w:pStyle w:val="BodyText"/>
              <w:jc w:val="left"/>
              <w:rPr>
                <w:b w:val="0"/>
                <w:sz w:val="24"/>
              </w:rPr>
            </w:pPr>
            <w:r>
              <w:rPr>
                <w:b w:val="0"/>
                <w:sz w:val="24"/>
              </w:rPr>
              <w:t>Social Work</w:t>
            </w:r>
          </w:p>
        </w:tc>
        <w:tc>
          <w:tcPr>
            <w:tcW w:w="1866" w:type="dxa"/>
          </w:tcPr>
          <w:p w:rsidR="00056FF2" w:rsidRDefault="00961F41" w:rsidP="00B01EE7">
            <w:pPr>
              <w:pStyle w:val="BodyText"/>
              <w:jc w:val="left"/>
              <w:rPr>
                <w:b w:val="0"/>
                <w:sz w:val="24"/>
              </w:rPr>
            </w:pPr>
            <w:r>
              <w:rPr>
                <w:b w:val="0"/>
                <w:sz w:val="24"/>
              </w:rPr>
              <w:t>245</w:t>
            </w:r>
          </w:p>
        </w:tc>
      </w:tr>
      <w:tr w:rsidR="00056FF2" w:rsidTr="00B01EE7">
        <w:trPr>
          <w:jc w:val="center"/>
        </w:trPr>
        <w:tc>
          <w:tcPr>
            <w:tcW w:w="3970" w:type="dxa"/>
          </w:tcPr>
          <w:p w:rsidR="00056FF2" w:rsidRDefault="00961F41" w:rsidP="00B01EE7">
            <w:pPr>
              <w:pStyle w:val="BodyText"/>
              <w:jc w:val="left"/>
              <w:rPr>
                <w:b w:val="0"/>
                <w:sz w:val="24"/>
              </w:rPr>
            </w:pPr>
            <w:r>
              <w:rPr>
                <w:b w:val="0"/>
                <w:sz w:val="24"/>
              </w:rPr>
              <w:t>Karen Buckley</w:t>
            </w:r>
          </w:p>
        </w:tc>
        <w:tc>
          <w:tcPr>
            <w:tcW w:w="3827" w:type="dxa"/>
          </w:tcPr>
          <w:p w:rsidR="00056FF2" w:rsidRDefault="00056FF2" w:rsidP="00B01EE7">
            <w:pPr>
              <w:pStyle w:val="BodyText"/>
              <w:jc w:val="left"/>
              <w:rPr>
                <w:b w:val="0"/>
                <w:sz w:val="24"/>
              </w:rPr>
            </w:pPr>
            <w:r>
              <w:rPr>
                <w:b w:val="0"/>
                <w:sz w:val="24"/>
              </w:rPr>
              <w:t xml:space="preserve">Hotel Services </w:t>
            </w:r>
          </w:p>
        </w:tc>
        <w:tc>
          <w:tcPr>
            <w:tcW w:w="1866" w:type="dxa"/>
          </w:tcPr>
          <w:p w:rsidR="00056FF2" w:rsidRDefault="00961F41" w:rsidP="00B01EE7">
            <w:pPr>
              <w:pStyle w:val="BodyText"/>
              <w:jc w:val="left"/>
              <w:rPr>
                <w:b w:val="0"/>
                <w:sz w:val="24"/>
              </w:rPr>
            </w:pPr>
            <w:r>
              <w:rPr>
                <w:b w:val="0"/>
                <w:sz w:val="24"/>
              </w:rPr>
              <w:t>277</w:t>
            </w:r>
          </w:p>
        </w:tc>
      </w:tr>
      <w:tr w:rsidR="00056FF2" w:rsidTr="00B01EE7">
        <w:trPr>
          <w:jc w:val="center"/>
        </w:trPr>
        <w:tc>
          <w:tcPr>
            <w:tcW w:w="3970" w:type="dxa"/>
          </w:tcPr>
          <w:p w:rsidR="00056FF2" w:rsidRDefault="00961F41" w:rsidP="00B01EE7">
            <w:pPr>
              <w:pStyle w:val="BodyText"/>
              <w:jc w:val="left"/>
              <w:rPr>
                <w:b w:val="0"/>
                <w:sz w:val="24"/>
              </w:rPr>
            </w:pPr>
            <w:r>
              <w:rPr>
                <w:b w:val="0"/>
                <w:sz w:val="24"/>
              </w:rPr>
              <w:t>Jodie Clarke</w:t>
            </w:r>
          </w:p>
        </w:tc>
        <w:tc>
          <w:tcPr>
            <w:tcW w:w="3827" w:type="dxa"/>
          </w:tcPr>
          <w:p w:rsidR="00056FF2" w:rsidRDefault="00056FF2" w:rsidP="00B01EE7">
            <w:pPr>
              <w:pStyle w:val="BodyText"/>
              <w:jc w:val="left"/>
              <w:rPr>
                <w:b w:val="0"/>
                <w:sz w:val="24"/>
              </w:rPr>
            </w:pPr>
            <w:r>
              <w:rPr>
                <w:b w:val="0"/>
                <w:sz w:val="24"/>
              </w:rPr>
              <w:t>Head of Housekeeping</w:t>
            </w:r>
          </w:p>
        </w:tc>
        <w:tc>
          <w:tcPr>
            <w:tcW w:w="1866" w:type="dxa"/>
          </w:tcPr>
          <w:p w:rsidR="00056FF2" w:rsidRDefault="00961F41" w:rsidP="00B01EE7">
            <w:pPr>
              <w:pStyle w:val="BodyText"/>
              <w:jc w:val="left"/>
              <w:rPr>
                <w:b w:val="0"/>
                <w:sz w:val="24"/>
              </w:rPr>
            </w:pPr>
            <w:r>
              <w:rPr>
                <w:b w:val="0"/>
                <w:sz w:val="24"/>
              </w:rPr>
              <w:t>272</w:t>
            </w:r>
          </w:p>
        </w:tc>
      </w:tr>
      <w:tr w:rsidR="00056FF2" w:rsidTr="0031583A">
        <w:trPr>
          <w:trHeight w:val="336"/>
          <w:jc w:val="center"/>
        </w:trPr>
        <w:tc>
          <w:tcPr>
            <w:tcW w:w="3970" w:type="dxa"/>
          </w:tcPr>
          <w:p w:rsidR="00056FF2" w:rsidRDefault="00EC2B11" w:rsidP="00B01EE7">
            <w:pPr>
              <w:pStyle w:val="BodyText"/>
              <w:jc w:val="left"/>
              <w:rPr>
                <w:b w:val="0"/>
                <w:sz w:val="24"/>
              </w:rPr>
            </w:pPr>
            <w:r>
              <w:rPr>
                <w:b w:val="0"/>
                <w:sz w:val="24"/>
              </w:rPr>
              <w:t>Sue Wallbank</w:t>
            </w:r>
          </w:p>
        </w:tc>
        <w:tc>
          <w:tcPr>
            <w:tcW w:w="3827" w:type="dxa"/>
          </w:tcPr>
          <w:p w:rsidR="00056FF2" w:rsidRDefault="00056FF2" w:rsidP="00B01EE7">
            <w:pPr>
              <w:pStyle w:val="BodyText"/>
              <w:jc w:val="left"/>
              <w:rPr>
                <w:b w:val="0"/>
                <w:sz w:val="24"/>
              </w:rPr>
            </w:pPr>
            <w:r>
              <w:rPr>
                <w:b w:val="0"/>
                <w:sz w:val="24"/>
              </w:rPr>
              <w:t>Administration</w:t>
            </w:r>
          </w:p>
        </w:tc>
        <w:tc>
          <w:tcPr>
            <w:tcW w:w="1866" w:type="dxa"/>
          </w:tcPr>
          <w:p w:rsidR="00056FF2" w:rsidRDefault="00961F41" w:rsidP="00B01EE7">
            <w:pPr>
              <w:pStyle w:val="BodyText"/>
              <w:jc w:val="left"/>
              <w:rPr>
                <w:b w:val="0"/>
                <w:sz w:val="24"/>
              </w:rPr>
            </w:pPr>
            <w:r>
              <w:rPr>
                <w:b w:val="0"/>
                <w:sz w:val="24"/>
              </w:rPr>
              <w:t>215</w:t>
            </w:r>
          </w:p>
        </w:tc>
      </w:tr>
      <w:tr w:rsidR="00056FF2" w:rsidTr="00B01EE7">
        <w:trPr>
          <w:jc w:val="center"/>
        </w:trPr>
        <w:tc>
          <w:tcPr>
            <w:tcW w:w="3970" w:type="dxa"/>
          </w:tcPr>
          <w:p w:rsidR="00056FF2" w:rsidRDefault="005334AE" w:rsidP="00B01EE7">
            <w:pPr>
              <w:pStyle w:val="BodyText"/>
              <w:jc w:val="left"/>
              <w:rPr>
                <w:b w:val="0"/>
                <w:sz w:val="24"/>
              </w:rPr>
            </w:pPr>
            <w:r>
              <w:rPr>
                <w:b w:val="0"/>
                <w:sz w:val="24"/>
              </w:rPr>
              <w:t>Andrew Godding</w:t>
            </w:r>
          </w:p>
        </w:tc>
        <w:tc>
          <w:tcPr>
            <w:tcW w:w="3827" w:type="dxa"/>
          </w:tcPr>
          <w:p w:rsidR="00056FF2" w:rsidRDefault="00056FF2" w:rsidP="00B01EE7">
            <w:pPr>
              <w:pStyle w:val="BodyText"/>
              <w:jc w:val="left"/>
              <w:rPr>
                <w:b w:val="0"/>
                <w:sz w:val="24"/>
              </w:rPr>
            </w:pPr>
            <w:r>
              <w:rPr>
                <w:b w:val="0"/>
                <w:sz w:val="24"/>
              </w:rPr>
              <w:t>Learning &amp; Development Nurse</w:t>
            </w:r>
          </w:p>
        </w:tc>
        <w:tc>
          <w:tcPr>
            <w:tcW w:w="1866" w:type="dxa"/>
          </w:tcPr>
          <w:p w:rsidR="00056FF2" w:rsidRDefault="00961F41" w:rsidP="00B01EE7">
            <w:pPr>
              <w:pStyle w:val="BodyText"/>
              <w:jc w:val="left"/>
              <w:rPr>
                <w:b w:val="0"/>
                <w:sz w:val="24"/>
              </w:rPr>
            </w:pPr>
            <w:r>
              <w:rPr>
                <w:b w:val="0"/>
                <w:sz w:val="24"/>
              </w:rPr>
              <w:t>223</w:t>
            </w:r>
          </w:p>
        </w:tc>
      </w:tr>
      <w:tr w:rsidR="00056FF2" w:rsidTr="00B01EE7">
        <w:trPr>
          <w:jc w:val="center"/>
        </w:trPr>
        <w:tc>
          <w:tcPr>
            <w:tcW w:w="3970" w:type="dxa"/>
          </w:tcPr>
          <w:p w:rsidR="00056FF2" w:rsidRDefault="00056FF2" w:rsidP="00B01EE7">
            <w:pPr>
              <w:pStyle w:val="BodyText"/>
              <w:jc w:val="left"/>
              <w:rPr>
                <w:b w:val="0"/>
                <w:sz w:val="24"/>
              </w:rPr>
            </w:pPr>
            <w:r>
              <w:rPr>
                <w:b w:val="0"/>
                <w:sz w:val="24"/>
              </w:rPr>
              <w:t>Suzanne Blears</w:t>
            </w:r>
          </w:p>
        </w:tc>
        <w:tc>
          <w:tcPr>
            <w:tcW w:w="3827" w:type="dxa"/>
          </w:tcPr>
          <w:p w:rsidR="00056FF2" w:rsidRDefault="00056FF2" w:rsidP="00B01EE7">
            <w:pPr>
              <w:pStyle w:val="BodyText"/>
              <w:jc w:val="left"/>
              <w:rPr>
                <w:b w:val="0"/>
                <w:sz w:val="24"/>
              </w:rPr>
            </w:pPr>
            <w:r>
              <w:rPr>
                <w:b w:val="0"/>
                <w:sz w:val="24"/>
              </w:rPr>
              <w:t>Practice Nurse</w:t>
            </w:r>
          </w:p>
        </w:tc>
        <w:tc>
          <w:tcPr>
            <w:tcW w:w="1866" w:type="dxa"/>
          </w:tcPr>
          <w:p w:rsidR="00056FF2" w:rsidRDefault="00961F41" w:rsidP="00B01EE7">
            <w:pPr>
              <w:pStyle w:val="BodyText"/>
              <w:jc w:val="left"/>
              <w:rPr>
                <w:b w:val="0"/>
                <w:sz w:val="24"/>
              </w:rPr>
            </w:pPr>
            <w:r>
              <w:rPr>
                <w:b w:val="0"/>
                <w:sz w:val="24"/>
              </w:rPr>
              <w:t>260</w:t>
            </w:r>
          </w:p>
        </w:tc>
      </w:tr>
      <w:tr w:rsidR="00056FF2" w:rsidTr="00B01EE7">
        <w:trPr>
          <w:jc w:val="center"/>
        </w:trPr>
        <w:tc>
          <w:tcPr>
            <w:tcW w:w="3970" w:type="dxa"/>
          </w:tcPr>
          <w:p w:rsidR="00056FF2" w:rsidRDefault="00056FF2" w:rsidP="00B01EE7">
            <w:pPr>
              <w:pStyle w:val="BodyText"/>
              <w:jc w:val="left"/>
              <w:rPr>
                <w:b w:val="0"/>
                <w:sz w:val="24"/>
              </w:rPr>
            </w:pPr>
            <w:r>
              <w:rPr>
                <w:b w:val="0"/>
                <w:sz w:val="24"/>
              </w:rPr>
              <w:t>Debbie Mason</w:t>
            </w:r>
          </w:p>
        </w:tc>
        <w:tc>
          <w:tcPr>
            <w:tcW w:w="3827" w:type="dxa"/>
          </w:tcPr>
          <w:p w:rsidR="00056FF2" w:rsidRDefault="00056FF2" w:rsidP="00B01EE7">
            <w:pPr>
              <w:pStyle w:val="BodyText"/>
              <w:jc w:val="left"/>
              <w:rPr>
                <w:b w:val="0"/>
                <w:sz w:val="24"/>
              </w:rPr>
            </w:pPr>
            <w:r>
              <w:rPr>
                <w:b w:val="0"/>
                <w:sz w:val="24"/>
              </w:rPr>
              <w:t>Health, Safety &amp; Security</w:t>
            </w:r>
          </w:p>
        </w:tc>
        <w:tc>
          <w:tcPr>
            <w:tcW w:w="1866" w:type="dxa"/>
          </w:tcPr>
          <w:p w:rsidR="00056FF2" w:rsidRDefault="005576B0" w:rsidP="00B01EE7">
            <w:pPr>
              <w:pStyle w:val="BodyText"/>
              <w:jc w:val="left"/>
              <w:rPr>
                <w:b w:val="0"/>
                <w:sz w:val="24"/>
              </w:rPr>
            </w:pPr>
            <w:r>
              <w:rPr>
                <w:b w:val="0"/>
                <w:sz w:val="24"/>
              </w:rPr>
              <w:t>577</w:t>
            </w:r>
          </w:p>
        </w:tc>
      </w:tr>
      <w:tr w:rsidR="00056FF2" w:rsidTr="00B01EE7">
        <w:trPr>
          <w:jc w:val="center"/>
        </w:trPr>
        <w:tc>
          <w:tcPr>
            <w:tcW w:w="3970" w:type="dxa"/>
          </w:tcPr>
          <w:p w:rsidR="00056FF2" w:rsidRDefault="009D5F7B" w:rsidP="00B01EE7">
            <w:pPr>
              <w:pStyle w:val="BodyText"/>
              <w:jc w:val="left"/>
              <w:rPr>
                <w:b w:val="0"/>
                <w:sz w:val="24"/>
              </w:rPr>
            </w:pPr>
            <w:r>
              <w:rPr>
                <w:b w:val="0"/>
                <w:sz w:val="24"/>
              </w:rPr>
              <w:t>Sue Aldred</w:t>
            </w:r>
          </w:p>
        </w:tc>
        <w:tc>
          <w:tcPr>
            <w:tcW w:w="3827" w:type="dxa"/>
          </w:tcPr>
          <w:p w:rsidR="00056FF2" w:rsidRDefault="00056FF2" w:rsidP="00B01EE7">
            <w:pPr>
              <w:pStyle w:val="BodyText"/>
              <w:jc w:val="left"/>
              <w:rPr>
                <w:b w:val="0"/>
                <w:sz w:val="24"/>
              </w:rPr>
            </w:pPr>
            <w:r>
              <w:rPr>
                <w:b w:val="0"/>
                <w:sz w:val="24"/>
              </w:rPr>
              <w:t>Human Resource</w:t>
            </w:r>
          </w:p>
        </w:tc>
        <w:tc>
          <w:tcPr>
            <w:tcW w:w="1866" w:type="dxa"/>
          </w:tcPr>
          <w:p w:rsidR="00056FF2" w:rsidRDefault="005576B0" w:rsidP="00B01EE7">
            <w:pPr>
              <w:pStyle w:val="BodyText"/>
              <w:jc w:val="left"/>
              <w:rPr>
                <w:b w:val="0"/>
                <w:sz w:val="24"/>
              </w:rPr>
            </w:pPr>
            <w:r>
              <w:rPr>
                <w:b w:val="0"/>
                <w:sz w:val="24"/>
              </w:rPr>
              <w:t>285</w:t>
            </w:r>
          </w:p>
        </w:tc>
      </w:tr>
      <w:tr w:rsidR="00056FF2" w:rsidTr="00B01EE7">
        <w:trPr>
          <w:jc w:val="center"/>
        </w:trPr>
        <w:tc>
          <w:tcPr>
            <w:tcW w:w="3970" w:type="dxa"/>
          </w:tcPr>
          <w:p w:rsidR="00056FF2" w:rsidRDefault="00056FF2" w:rsidP="0031583A">
            <w:pPr>
              <w:pStyle w:val="BodyText"/>
              <w:jc w:val="left"/>
              <w:rPr>
                <w:b w:val="0"/>
                <w:sz w:val="24"/>
              </w:rPr>
            </w:pPr>
            <w:r>
              <w:rPr>
                <w:b w:val="0"/>
                <w:sz w:val="24"/>
              </w:rPr>
              <w:t xml:space="preserve">Steve Critchley </w:t>
            </w:r>
          </w:p>
        </w:tc>
        <w:tc>
          <w:tcPr>
            <w:tcW w:w="3827" w:type="dxa"/>
          </w:tcPr>
          <w:p w:rsidR="00056FF2" w:rsidRDefault="00056FF2" w:rsidP="00B01EE7">
            <w:pPr>
              <w:pStyle w:val="BodyText"/>
              <w:jc w:val="left"/>
              <w:rPr>
                <w:b w:val="0"/>
                <w:sz w:val="24"/>
              </w:rPr>
            </w:pPr>
            <w:r>
              <w:rPr>
                <w:b w:val="0"/>
                <w:sz w:val="24"/>
              </w:rPr>
              <w:t>IT</w:t>
            </w:r>
          </w:p>
        </w:tc>
        <w:tc>
          <w:tcPr>
            <w:tcW w:w="1866" w:type="dxa"/>
          </w:tcPr>
          <w:p w:rsidR="00056FF2" w:rsidRDefault="005576B0" w:rsidP="00B01EE7">
            <w:pPr>
              <w:pStyle w:val="BodyText"/>
              <w:jc w:val="left"/>
              <w:rPr>
                <w:b w:val="0"/>
                <w:sz w:val="24"/>
              </w:rPr>
            </w:pPr>
            <w:r>
              <w:rPr>
                <w:b w:val="0"/>
                <w:sz w:val="24"/>
              </w:rPr>
              <w:t>222</w:t>
            </w:r>
          </w:p>
        </w:tc>
      </w:tr>
      <w:tr w:rsidR="00056FF2" w:rsidTr="00B01EE7">
        <w:trPr>
          <w:jc w:val="center"/>
        </w:trPr>
        <w:tc>
          <w:tcPr>
            <w:tcW w:w="3970" w:type="dxa"/>
          </w:tcPr>
          <w:p w:rsidR="00056FF2" w:rsidRDefault="00056FF2" w:rsidP="009D5F7B">
            <w:pPr>
              <w:pStyle w:val="BodyText"/>
              <w:jc w:val="left"/>
              <w:rPr>
                <w:b w:val="0"/>
                <w:sz w:val="24"/>
              </w:rPr>
            </w:pPr>
            <w:r>
              <w:rPr>
                <w:b w:val="0"/>
                <w:sz w:val="24"/>
              </w:rPr>
              <w:t xml:space="preserve">Andy </w:t>
            </w:r>
            <w:r w:rsidR="009D5F7B">
              <w:rPr>
                <w:b w:val="0"/>
                <w:sz w:val="24"/>
              </w:rPr>
              <w:t>Bourton</w:t>
            </w:r>
          </w:p>
        </w:tc>
        <w:tc>
          <w:tcPr>
            <w:tcW w:w="3827" w:type="dxa"/>
          </w:tcPr>
          <w:p w:rsidR="00056FF2" w:rsidRDefault="00056FF2" w:rsidP="00B01EE7">
            <w:pPr>
              <w:pStyle w:val="BodyText"/>
              <w:jc w:val="left"/>
              <w:rPr>
                <w:b w:val="0"/>
                <w:sz w:val="24"/>
              </w:rPr>
            </w:pPr>
            <w:r>
              <w:rPr>
                <w:b w:val="0"/>
                <w:sz w:val="24"/>
              </w:rPr>
              <w:t>Maintenance</w:t>
            </w:r>
          </w:p>
        </w:tc>
        <w:tc>
          <w:tcPr>
            <w:tcW w:w="1866" w:type="dxa"/>
          </w:tcPr>
          <w:p w:rsidR="00056FF2" w:rsidRDefault="005576B0" w:rsidP="00B01EE7">
            <w:pPr>
              <w:pStyle w:val="BodyText"/>
              <w:jc w:val="left"/>
              <w:rPr>
                <w:b w:val="0"/>
                <w:sz w:val="24"/>
              </w:rPr>
            </w:pPr>
            <w:r>
              <w:rPr>
                <w:b w:val="0"/>
                <w:sz w:val="24"/>
              </w:rPr>
              <w:t>266</w:t>
            </w:r>
          </w:p>
        </w:tc>
      </w:tr>
    </w:tbl>
    <w:p w:rsidR="00056FF2" w:rsidRDefault="00056FF2" w:rsidP="00056FF2">
      <w:pPr>
        <w:pStyle w:val="BodyText"/>
        <w:jc w:val="left"/>
        <w:rPr>
          <w:sz w:val="28"/>
        </w:rPr>
      </w:pPr>
    </w:p>
    <w:p w:rsidR="00725959" w:rsidRDefault="00725959" w:rsidP="00725959">
      <w:pPr>
        <w:pStyle w:val="Heading3"/>
        <w:rPr>
          <w:b w:val="0"/>
          <w:color w:val="00B0F0"/>
          <w:sz w:val="28"/>
        </w:rPr>
      </w:pPr>
    </w:p>
    <w:p w:rsidR="00725959" w:rsidRDefault="00725959" w:rsidP="00725959">
      <w:pPr>
        <w:pStyle w:val="Heading3"/>
        <w:rPr>
          <w:b w:val="0"/>
          <w:color w:val="00B0F0"/>
          <w:sz w:val="28"/>
        </w:rPr>
      </w:pPr>
      <w:r>
        <w:rPr>
          <w:b w:val="0"/>
          <w:noProof/>
          <w:color w:val="00B0F0"/>
          <w:sz w:val="28"/>
          <w:lang w:eastAsia="en-GB"/>
        </w:rPr>
        <w:drawing>
          <wp:inline distT="0" distB="0" distL="0" distR="0" wp14:anchorId="22C2F746" wp14:editId="2C9505D5">
            <wp:extent cx="2324100" cy="1743075"/>
            <wp:effectExtent l="0" t="0" r="0" b="9525"/>
            <wp:docPr id="2" name="Picture 2" descr="S:\Practice_Development\Spinney pictures 2013\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actice_Development\Spinney pictures 2013\Brid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5646" cy="1744235"/>
                    </a:xfrm>
                    <a:prstGeom prst="rect">
                      <a:avLst/>
                    </a:prstGeom>
                    <a:noFill/>
                    <a:ln>
                      <a:noFill/>
                    </a:ln>
                  </pic:spPr>
                </pic:pic>
              </a:graphicData>
            </a:graphic>
          </wp:inline>
        </w:drawing>
      </w:r>
      <w:r>
        <w:rPr>
          <w:b w:val="0"/>
          <w:noProof/>
          <w:color w:val="00B0F0"/>
          <w:sz w:val="28"/>
          <w:lang w:eastAsia="en-GB"/>
        </w:rPr>
        <w:drawing>
          <wp:inline distT="0" distB="0" distL="0" distR="0" wp14:anchorId="5FE43E4F" wp14:editId="523739AF">
            <wp:extent cx="2324100" cy="1743075"/>
            <wp:effectExtent l="0" t="0" r="0" b="9525"/>
            <wp:docPr id="14" name="Picture 14" descr="S:\Practice_Development\Spinney pictures 2013\DSCF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actice_Development\Spinney pictures 2013\DSCF0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5646" cy="1744235"/>
                    </a:xfrm>
                    <a:prstGeom prst="rect">
                      <a:avLst/>
                    </a:prstGeom>
                    <a:noFill/>
                    <a:ln>
                      <a:noFill/>
                    </a:ln>
                  </pic:spPr>
                </pic:pic>
              </a:graphicData>
            </a:graphic>
          </wp:inline>
        </w:drawing>
      </w:r>
    </w:p>
    <w:p w:rsidR="00725959" w:rsidRPr="00725959" w:rsidRDefault="00725959" w:rsidP="00725959">
      <w:pPr>
        <w:jc w:val="center"/>
      </w:pPr>
      <w:r>
        <w:rPr>
          <w:noProof/>
          <w:lang w:eastAsia="en-GB"/>
        </w:rPr>
        <w:drawing>
          <wp:inline distT="0" distB="0" distL="0" distR="0" wp14:anchorId="2BACD860" wp14:editId="20F5A0A3">
            <wp:extent cx="2336799" cy="1752600"/>
            <wp:effectExtent l="0" t="0" r="6985" b="0"/>
            <wp:docPr id="17" name="Picture 17" descr="S:\Practice_Development\Spinney pictures 2013\DSCF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actice_Development\Spinney pictures 2013\DSCF0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8354" cy="1753766"/>
                    </a:xfrm>
                    <a:prstGeom prst="rect">
                      <a:avLst/>
                    </a:prstGeom>
                    <a:noFill/>
                    <a:ln>
                      <a:noFill/>
                    </a:ln>
                  </pic:spPr>
                </pic:pic>
              </a:graphicData>
            </a:graphic>
          </wp:inline>
        </w:drawing>
      </w:r>
      <w:r>
        <w:rPr>
          <w:noProof/>
          <w:lang w:eastAsia="en-GB"/>
        </w:rPr>
        <w:drawing>
          <wp:inline distT="0" distB="0" distL="0" distR="0" wp14:anchorId="0EA10236" wp14:editId="51DE9B80">
            <wp:extent cx="2349500" cy="1762125"/>
            <wp:effectExtent l="0" t="0" r="0" b="9525"/>
            <wp:docPr id="18" name="Picture 18" descr="S:\Practice_Development\Spinney pictures 2013\DSCF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actice_Development\Spinney pictures 2013\DSCF0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1063" cy="1763297"/>
                    </a:xfrm>
                    <a:prstGeom prst="rect">
                      <a:avLst/>
                    </a:prstGeom>
                    <a:noFill/>
                    <a:ln>
                      <a:noFill/>
                    </a:ln>
                  </pic:spPr>
                </pic:pic>
              </a:graphicData>
            </a:graphic>
          </wp:inline>
        </w:drawing>
      </w:r>
    </w:p>
    <w:p w:rsidR="00725959" w:rsidRDefault="00725959" w:rsidP="00725959">
      <w:pPr>
        <w:pStyle w:val="Heading3"/>
        <w:rPr>
          <w:b w:val="0"/>
          <w:color w:val="00B0F0"/>
          <w:sz w:val="28"/>
        </w:rPr>
      </w:pPr>
    </w:p>
    <w:p w:rsidR="00725959" w:rsidRPr="00725959" w:rsidRDefault="00725959" w:rsidP="00725959">
      <w:pPr>
        <w:jc w:val="center"/>
      </w:pPr>
      <w:r>
        <w:rPr>
          <w:noProof/>
          <w:lang w:eastAsia="en-GB"/>
        </w:rPr>
        <w:drawing>
          <wp:inline distT="0" distB="0" distL="0" distR="0" wp14:anchorId="64004BB9" wp14:editId="7A65EA52">
            <wp:extent cx="2333625" cy="1750219"/>
            <wp:effectExtent l="0" t="0" r="0" b="2540"/>
            <wp:docPr id="19" name="Picture 19" descr="S:\Practice_Development\Spinney pictures 2013\DSCF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actice_Development\Spinney pictures 2013\DSCF00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5178" cy="1751384"/>
                    </a:xfrm>
                    <a:prstGeom prst="rect">
                      <a:avLst/>
                    </a:prstGeom>
                    <a:noFill/>
                    <a:ln>
                      <a:noFill/>
                    </a:ln>
                  </pic:spPr>
                </pic:pic>
              </a:graphicData>
            </a:graphic>
          </wp:inline>
        </w:drawing>
      </w:r>
      <w:r>
        <w:rPr>
          <w:noProof/>
          <w:lang w:eastAsia="en-GB"/>
        </w:rPr>
        <w:drawing>
          <wp:inline distT="0" distB="0" distL="0" distR="0" wp14:anchorId="52BF7D5D" wp14:editId="173934A6">
            <wp:extent cx="2333625" cy="1749836"/>
            <wp:effectExtent l="0" t="0" r="0" b="3175"/>
            <wp:docPr id="20" name="Picture 20" descr="S:\Practice_Development\Spinney pictures 2013\SANY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actice_Development\Spinney pictures 2013\SANY05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4666" cy="1750617"/>
                    </a:xfrm>
                    <a:prstGeom prst="rect">
                      <a:avLst/>
                    </a:prstGeom>
                    <a:noFill/>
                    <a:ln>
                      <a:noFill/>
                    </a:ln>
                  </pic:spPr>
                </pic:pic>
              </a:graphicData>
            </a:graphic>
          </wp:inline>
        </w:drawing>
      </w:r>
    </w:p>
    <w:p w:rsidR="00725959" w:rsidRDefault="00A1766F" w:rsidP="00725959">
      <w:pPr>
        <w:pStyle w:val="Heading3"/>
        <w:rPr>
          <w:b w:val="0"/>
          <w:color w:val="00B0F0"/>
          <w:sz w:val="28"/>
        </w:rPr>
      </w:pPr>
      <w:r>
        <w:rPr>
          <w:b w:val="0"/>
          <w:noProof/>
          <w:color w:val="00B0F0"/>
          <w:sz w:val="28"/>
          <w:lang w:eastAsia="en-GB"/>
        </w:rPr>
        <w:drawing>
          <wp:inline distT="0" distB="0" distL="0" distR="0">
            <wp:extent cx="2124075" cy="1864519"/>
            <wp:effectExtent l="0" t="0" r="0" b="2540"/>
            <wp:docPr id="21" name="Picture 21" descr="S:\Practice_Development\Spinney pictures 2013\Spinney May 2012\DSCF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actice_Development\Spinney pictures 2013\Spinney May 2012\DSCF41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5488" cy="1865759"/>
                    </a:xfrm>
                    <a:prstGeom prst="rect">
                      <a:avLst/>
                    </a:prstGeom>
                    <a:noFill/>
                    <a:ln>
                      <a:noFill/>
                    </a:ln>
                  </pic:spPr>
                </pic:pic>
              </a:graphicData>
            </a:graphic>
          </wp:inline>
        </w:drawing>
      </w:r>
      <w:r>
        <w:rPr>
          <w:b w:val="0"/>
          <w:noProof/>
          <w:color w:val="00B0F0"/>
          <w:sz w:val="28"/>
          <w:lang w:eastAsia="en-GB"/>
        </w:rPr>
        <w:drawing>
          <wp:inline distT="0" distB="0" distL="0" distR="0">
            <wp:extent cx="2495550" cy="1871663"/>
            <wp:effectExtent l="0" t="0" r="0" b="0"/>
            <wp:docPr id="22" name="Picture 22" descr="S:\Practice_Development\Spinney pictures 2013\Pictures of Spinney\SANY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actice_Development\Spinney pictures 2013\Pictures of Spinney\SANY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7210" cy="1872908"/>
                    </a:xfrm>
                    <a:prstGeom prst="rect">
                      <a:avLst/>
                    </a:prstGeom>
                    <a:noFill/>
                    <a:ln>
                      <a:noFill/>
                    </a:ln>
                  </pic:spPr>
                </pic:pic>
              </a:graphicData>
            </a:graphic>
          </wp:inline>
        </w:drawing>
      </w:r>
    </w:p>
    <w:p w:rsidR="00725959" w:rsidRDefault="00725959" w:rsidP="00DB6646">
      <w:pPr>
        <w:pStyle w:val="Heading3"/>
        <w:jc w:val="left"/>
        <w:rPr>
          <w:b w:val="0"/>
          <w:color w:val="00B0F0"/>
          <w:sz w:val="28"/>
        </w:rPr>
      </w:pPr>
    </w:p>
    <w:p w:rsidR="00725959" w:rsidRDefault="00725959" w:rsidP="00725959"/>
    <w:p w:rsidR="001C3A1D" w:rsidRDefault="001C3A1D" w:rsidP="00DB6646">
      <w:pPr>
        <w:pStyle w:val="Heading3"/>
        <w:jc w:val="left"/>
        <w:rPr>
          <w:b w:val="0"/>
          <w:color w:val="00B0F0"/>
          <w:sz w:val="28"/>
        </w:rPr>
      </w:pPr>
    </w:p>
    <w:p w:rsidR="00DB6646" w:rsidRPr="00C416C5" w:rsidRDefault="00DB6646" w:rsidP="00DB6646">
      <w:pPr>
        <w:pStyle w:val="Heading3"/>
        <w:jc w:val="left"/>
        <w:rPr>
          <w:b w:val="0"/>
          <w:color w:val="00B0F0"/>
          <w:sz w:val="28"/>
        </w:rPr>
      </w:pPr>
      <w:r w:rsidRPr="00C416C5">
        <w:rPr>
          <w:b w:val="0"/>
          <w:color w:val="00B0F0"/>
          <w:sz w:val="28"/>
        </w:rPr>
        <w:t>Induction Checklist</w:t>
      </w:r>
    </w:p>
    <w:p w:rsidR="00DB6646" w:rsidRDefault="00DB6646" w:rsidP="00DB6646">
      <w:pPr>
        <w:jc w:val="center"/>
        <w:rPr>
          <w:rFonts w:ascii="Arial" w:hAnsi="Arial" w:cs="Arial"/>
          <w:b/>
          <w:bCs/>
        </w:rPr>
      </w:pPr>
    </w:p>
    <w:p w:rsidR="00DB6646" w:rsidRPr="004731AC" w:rsidRDefault="00DB6646" w:rsidP="00DB6646">
      <w:pPr>
        <w:pStyle w:val="BodyText2"/>
        <w:rPr>
          <w:sz w:val="22"/>
          <w:szCs w:val="22"/>
        </w:rPr>
      </w:pPr>
      <w:r w:rsidRPr="004731AC">
        <w:rPr>
          <w:sz w:val="22"/>
          <w:szCs w:val="22"/>
        </w:rPr>
        <w:t xml:space="preserve">Please ensure you complete this checklist on your first working day on the ward. </w:t>
      </w:r>
    </w:p>
    <w:p w:rsidR="00DB6646" w:rsidRPr="004731AC" w:rsidRDefault="00DB6646" w:rsidP="00DB6646">
      <w:pPr>
        <w:pStyle w:val="BodyText2"/>
        <w:rPr>
          <w:sz w:val="22"/>
          <w:szCs w:val="22"/>
        </w:rPr>
      </w:pPr>
    </w:p>
    <w:p w:rsidR="00DB6646" w:rsidRPr="004731AC" w:rsidRDefault="00DB6646" w:rsidP="00DB6646">
      <w:pPr>
        <w:pStyle w:val="BodyText2"/>
        <w:rPr>
          <w:sz w:val="22"/>
          <w:szCs w:val="22"/>
        </w:rPr>
      </w:pPr>
      <w:r w:rsidRPr="004731AC">
        <w:rPr>
          <w:sz w:val="22"/>
          <w:szCs w:val="22"/>
        </w:rPr>
        <w:t xml:space="preserve">The </w:t>
      </w:r>
      <w:r w:rsidRPr="004731AC">
        <w:rPr>
          <w:sz w:val="22"/>
          <w:szCs w:val="22"/>
          <w:u w:val="single"/>
        </w:rPr>
        <w:t>mentor or other staff member</w:t>
      </w:r>
      <w:r w:rsidRPr="004731AC">
        <w:rPr>
          <w:sz w:val="22"/>
          <w:szCs w:val="22"/>
        </w:rPr>
        <w:t xml:space="preserve"> can take you through this checklist.</w:t>
      </w:r>
    </w:p>
    <w:p w:rsidR="00DB6646" w:rsidRPr="004731AC" w:rsidRDefault="00DB6646" w:rsidP="00DB6646">
      <w:pPr>
        <w:pStyle w:val="BodyText2"/>
        <w:rPr>
          <w:sz w:val="22"/>
          <w:szCs w:val="22"/>
        </w:rPr>
      </w:pPr>
    </w:p>
    <w:p w:rsidR="00DB6646" w:rsidRPr="004731AC" w:rsidRDefault="00DB6646" w:rsidP="00DB6646">
      <w:pPr>
        <w:pStyle w:val="BodyText2"/>
        <w:rPr>
          <w:b w:val="0"/>
          <w:bCs w:val="0"/>
          <w:sz w:val="22"/>
          <w:szCs w:val="22"/>
        </w:rPr>
      </w:pPr>
      <w:r w:rsidRPr="004731AC">
        <w:rPr>
          <w:sz w:val="22"/>
          <w:szCs w:val="22"/>
        </w:rPr>
        <w:t>Remember if you are unsure please ask for clarification.</w:t>
      </w:r>
    </w:p>
    <w:p w:rsidR="00DB6646" w:rsidRPr="004731AC" w:rsidRDefault="00DB6646" w:rsidP="00DB6646">
      <w:pPr>
        <w:rPr>
          <w:rFonts w:ascii="Arial" w:hAnsi="Arial" w:cs="Arial"/>
          <w:b/>
          <w:bCs/>
        </w:rPr>
      </w:pPr>
    </w:p>
    <w:p w:rsidR="00DB6646" w:rsidRPr="004731AC" w:rsidRDefault="00DB6646" w:rsidP="008E789F">
      <w:pPr>
        <w:numPr>
          <w:ilvl w:val="0"/>
          <w:numId w:val="23"/>
        </w:numPr>
        <w:spacing w:after="0" w:line="240" w:lineRule="auto"/>
        <w:rPr>
          <w:rFonts w:ascii="Arial" w:hAnsi="Arial" w:cs="Arial"/>
        </w:rPr>
      </w:pPr>
      <w:r w:rsidRPr="004731AC">
        <w:rPr>
          <w:rFonts w:ascii="Arial" w:hAnsi="Arial" w:cs="Arial"/>
        </w:rPr>
        <w:t>The student was met at Reception &amp; the Student Nurse Checklist &amp; Contact Form was completed (these details are stored on file in Reception)</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8E789F">
      <w:pPr>
        <w:numPr>
          <w:ilvl w:val="0"/>
          <w:numId w:val="23"/>
        </w:numPr>
        <w:spacing w:after="0" w:line="240" w:lineRule="auto"/>
        <w:rPr>
          <w:rFonts w:ascii="Arial" w:hAnsi="Arial" w:cs="Arial"/>
        </w:rPr>
      </w:pPr>
      <w:r w:rsidRPr="004731AC">
        <w:rPr>
          <w:rFonts w:ascii="Arial" w:hAnsi="Arial" w:cs="Arial"/>
        </w:rPr>
        <w:t>The student has been introduced to a named mentor</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pStyle w:val="Footer"/>
        <w:rPr>
          <w:rFonts w:ascii="Arial" w:hAnsi="Arial" w:cs="Arial"/>
        </w:rPr>
      </w:pPr>
    </w:p>
    <w:p w:rsidR="00DB6646" w:rsidRPr="004731AC" w:rsidRDefault="00DB6646" w:rsidP="008E789F">
      <w:pPr>
        <w:numPr>
          <w:ilvl w:val="0"/>
          <w:numId w:val="23"/>
        </w:numPr>
        <w:spacing w:after="0" w:line="240" w:lineRule="auto"/>
        <w:rPr>
          <w:rFonts w:ascii="Arial" w:hAnsi="Arial" w:cs="Arial"/>
          <w:b/>
          <w:bCs/>
        </w:rPr>
      </w:pPr>
      <w:r w:rsidRPr="004731AC">
        <w:rPr>
          <w:rFonts w:ascii="Arial" w:hAnsi="Arial" w:cs="Arial"/>
        </w:rPr>
        <w:t>The student was introduced to patients, staff and the Ward Manager when opportunities allowed</w:t>
      </w:r>
    </w:p>
    <w:p w:rsidR="00DB6646" w:rsidRPr="004731AC" w:rsidRDefault="00DB6646" w:rsidP="00DB6646">
      <w:pPr>
        <w:rPr>
          <w:rFonts w:ascii="Arial" w:hAnsi="Arial" w:cs="Arial"/>
          <w:b/>
          <w:bCs/>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8E789F">
      <w:pPr>
        <w:numPr>
          <w:ilvl w:val="0"/>
          <w:numId w:val="23"/>
        </w:numPr>
        <w:spacing w:after="0" w:line="240" w:lineRule="auto"/>
        <w:rPr>
          <w:rFonts w:ascii="Arial" w:hAnsi="Arial" w:cs="Arial"/>
        </w:rPr>
      </w:pPr>
      <w:r w:rsidRPr="004731AC">
        <w:rPr>
          <w:rFonts w:ascii="Arial" w:hAnsi="Arial" w:cs="Arial"/>
        </w:rPr>
        <w:t xml:space="preserve">The student has been given a tour of the ward &amp; hospital environment </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8E789F">
      <w:pPr>
        <w:numPr>
          <w:ilvl w:val="0"/>
          <w:numId w:val="23"/>
        </w:numPr>
        <w:spacing w:after="0" w:line="240" w:lineRule="auto"/>
        <w:rPr>
          <w:rFonts w:ascii="Arial" w:hAnsi="Arial" w:cs="Arial"/>
        </w:rPr>
      </w:pPr>
      <w:r w:rsidRPr="004731AC">
        <w:rPr>
          <w:rFonts w:ascii="Arial" w:hAnsi="Arial" w:cs="Arial"/>
        </w:rPr>
        <w:t>The Central and Ward Clinic has been a focus for the tour to include location of emergency equipment, defibrillator, medication trolley and ligature cutters</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8E789F">
      <w:pPr>
        <w:numPr>
          <w:ilvl w:val="0"/>
          <w:numId w:val="23"/>
        </w:numPr>
        <w:spacing w:after="0" w:line="240" w:lineRule="auto"/>
        <w:rPr>
          <w:rFonts w:ascii="Arial" w:hAnsi="Arial" w:cs="Arial"/>
        </w:rPr>
      </w:pPr>
      <w:r w:rsidRPr="004731AC">
        <w:rPr>
          <w:rFonts w:ascii="Arial" w:hAnsi="Arial" w:cs="Arial"/>
        </w:rPr>
        <w:t>The student has had explained the ward philosophy of care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8E789F">
      <w:pPr>
        <w:numPr>
          <w:ilvl w:val="0"/>
          <w:numId w:val="23"/>
        </w:numPr>
        <w:spacing w:after="0" w:line="240" w:lineRule="auto"/>
        <w:rPr>
          <w:rFonts w:ascii="Arial" w:hAnsi="Arial" w:cs="Arial"/>
        </w:rPr>
      </w:pPr>
      <w:r w:rsidRPr="004731AC">
        <w:rPr>
          <w:rFonts w:ascii="Arial" w:hAnsi="Arial" w:cs="Arial"/>
        </w:rPr>
        <w:t>The student has received an introduction to ward security and the role of the Security Nurse (appendix 1)</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pStyle w:val="Foote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8E789F">
      <w:pPr>
        <w:numPr>
          <w:ilvl w:val="0"/>
          <w:numId w:val="23"/>
        </w:numPr>
        <w:spacing w:after="0" w:line="240" w:lineRule="auto"/>
        <w:rPr>
          <w:rFonts w:ascii="Arial" w:hAnsi="Arial" w:cs="Arial"/>
        </w:rPr>
      </w:pPr>
      <w:r w:rsidRPr="004731AC">
        <w:rPr>
          <w:rFonts w:ascii="Arial" w:hAnsi="Arial" w:cs="Arial"/>
        </w:rPr>
        <w:t>The student has been familiarised with the hospital Traka system for keys and understands correct procedure for entering and exiting the hospital building (appendix 2)</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Default="00DB6646" w:rsidP="00DB6646">
      <w:pPr>
        <w:rPr>
          <w:rFonts w:ascii="Arial" w:hAnsi="Arial" w:cs="Arial"/>
        </w:rPr>
      </w:pPr>
    </w:p>
    <w:p w:rsidR="004731AC" w:rsidRDefault="004731AC" w:rsidP="00DB6646">
      <w:pPr>
        <w:rPr>
          <w:rFonts w:ascii="Arial" w:hAnsi="Arial" w:cs="Arial"/>
        </w:rPr>
      </w:pPr>
    </w:p>
    <w:p w:rsidR="004731AC" w:rsidRPr="004731AC" w:rsidRDefault="004731AC" w:rsidP="00DB6646">
      <w:pPr>
        <w:rPr>
          <w:rFonts w:ascii="Arial" w:hAnsi="Arial" w:cs="Arial"/>
        </w:rPr>
      </w:pPr>
    </w:p>
    <w:p w:rsidR="001C3A1D" w:rsidRDefault="001C3A1D" w:rsidP="001C3A1D">
      <w:pPr>
        <w:spacing w:after="0" w:line="240" w:lineRule="auto"/>
        <w:ind w:left="720"/>
        <w:rPr>
          <w:rFonts w:ascii="Arial" w:hAnsi="Arial" w:cs="Arial"/>
        </w:rPr>
      </w:pPr>
    </w:p>
    <w:p w:rsidR="001C3A1D" w:rsidRDefault="001C3A1D" w:rsidP="001C3A1D">
      <w:pPr>
        <w:pStyle w:val="ListParagraph"/>
        <w:spacing w:after="0" w:line="240" w:lineRule="auto"/>
        <w:ind w:left="1080"/>
        <w:rPr>
          <w:rFonts w:ascii="Arial" w:hAnsi="Arial" w:cs="Arial"/>
        </w:rPr>
      </w:pPr>
    </w:p>
    <w:p w:rsidR="001C3A1D" w:rsidRDefault="001C3A1D" w:rsidP="001C3A1D">
      <w:pPr>
        <w:pStyle w:val="ListParagraph"/>
        <w:spacing w:after="0" w:line="240" w:lineRule="auto"/>
        <w:ind w:left="1080"/>
        <w:rPr>
          <w:rFonts w:ascii="Arial" w:hAnsi="Arial" w:cs="Arial"/>
        </w:rPr>
      </w:pPr>
    </w:p>
    <w:p w:rsidR="00DB6646" w:rsidRPr="001C3A1D" w:rsidRDefault="00DB6646" w:rsidP="001C3A1D">
      <w:pPr>
        <w:pStyle w:val="ListParagraph"/>
        <w:numPr>
          <w:ilvl w:val="0"/>
          <w:numId w:val="23"/>
        </w:numPr>
        <w:spacing w:after="0" w:line="240" w:lineRule="auto"/>
        <w:rPr>
          <w:rFonts w:ascii="Arial" w:hAnsi="Arial" w:cs="Arial"/>
        </w:rPr>
      </w:pPr>
      <w:r w:rsidRPr="001C3A1D">
        <w:rPr>
          <w:rFonts w:ascii="Arial" w:hAnsi="Arial" w:cs="Arial"/>
        </w:rPr>
        <w:t xml:space="preserve">The student has received information on the ward fire alarm procedure, assembly points, evacuation and location of ward fire extinguishers </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The student has received information on the hospital fire alarm procedure in the event of the student being off ward</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The arrangements for contacting key personnel in the event of an emergency have been explained to the student (on call list)</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 xml:space="preserve">The student has received guidance on the arrangements for a medical emergency or psychiatric emergency </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 xml:space="preserve">The student has received guidance on the use of the </w:t>
      </w:r>
      <w:proofErr w:type="spellStart"/>
      <w:r w:rsidRPr="004731AC">
        <w:rPr>
          <w:rFonts w:ascii="Arial" w:hAnsi="Arial" w:cs="Arial"/>
        </w:rPr>
        <w:t>Blick</w:t>
      </w:r>
      <w:proofErr w:type="spellEnd"/>
      <w:r w:rsidRPr="004731AC">
        <w:rPr>
          <w:rFonts w:ascii="Arial" w:hAnsi="Arial" w:cs="Arial"/>
        </w:rPr>
        <w:t xml:space="preserve"> Mobile Security System</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lastRenderedPageBreak/>
        <w:t xml:space="preserve">The arrangements for accessing the internal courtyard have been explained to the student </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The student has received guidance on the smoking arrangements for patients &amp; staff</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 xml:space="preserve">The student has been given an overview of ward routine (page </w:t>
      </w:r>
      <w:r w:rsidR="009C39C3">
        <w:rPr>
          <w:rFonts w:ascii="Arial" w:hAnsi="Arial" w:cs="Arial"/>
        </w:rPr>
        <w:t>22</w:t>
      </w:r>
      <w:r w:rsidRPr="004731AC">
        <w:rPr>
          <w:rFonts w:ascii="Arial" w:hAnsi="Arial" w:cs="Arial"/>
        </w:rPr>
        <w:t>)</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 xml:space="preserve">The student has received explanation of the shift pattern (page </w:t>
      </w:r>
      <w:r w:rsidR="009C39C3">
        <w:rPr>
          <w:rFonts w:ascii="Arial" w:hAnsi="Arial" w:cs="Arial"/>
        </w:rPr>
        <w:t>23</w:t>
      </w:r>
      <w:r w:rsidRPr="004731AC">
        <w:rPr>
          <w:rFonts w:ascii="Arial" w:hAnsi="Arial" w:cs="Arial"/>
        </w:rPr>
        <w:t>)</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 xml:space="preserve">The student has been orientated to the ward office, including nursing files, ward diary, ward report, incident forms, organisational board and policy files and has been shown the ‘s’ (shared) drive </w:t>
      </w:r>
      <w:proofErr w:type="spellStart"/>
      <w:r w:rsidRPr="004731AC">
        <w:rPr>
          <w:rFonts w:ascii="Arial" w:hAnsi="Arial" w:cs="Arial"/>
        </w:rPr>
        <w:t>and</w:t>
      </w:r>
      <w:r w:rsidR="00034BCC">
        <w:rPr>
          <w:rFonts w:ascii="Arial" w:hAnsi="Arial" w:cs="Arial"/>
        </w:rPr>
        <w:t>Elysium</w:t>
      </w:r>
      <w:r w:rsidRPr="004731AC">
        <w:rPr>
          <w:rFonts w:ascii="Arial" w:hAnsi="Arial" w:cs="Arial"/>
        </w:rPr>
        <w:t>Intranet</w:t>
      </w:r>
      <w:proofErr w:type="spellEnd"/>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lastRenderedPageBreak/>
        <w:t>The student has had explained the policy regarding personal belongings and items on the ward and use of locker space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r w:rsidRPr="004731AC">
        <w:rPr>
          <w:rFonts w:ascii="Arial" w:hAnsi="Arial" w:cs="Arial"/>
        </w:rPr>
        <w:t>Student Signature…………………………………………………………………..</w:t>
      </w:r>
    </w:p>
    <w:p w:rsidR="00D80625" w:rsidRPr="004731AC" w:rsidRDefault="00D80625"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 xml:space="preserve">The student has been made aware of the contents of the hospital </w:t>
      </w:r>
      <w:r w:rsidR="009C39C3">
        <w:rPr>
          <w:rFonts w:ascii="Arial" w:hAnsi="Arial" w:cs="Arial"/>
        </w:rPr>
        <w:t>High Risk Items</w:t>
      </w:r>
      <w:r w:rsidRPr="004731AC">
        <w:rPr>
          <w:rFonts w:ascii="Arial" w:hAnsi="Arial" w:cs="Arial"/>
        </w:rPr>
        <w:t xml:space="preserve"> (appendix 3)</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The student has received explanation on the hospital dress code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 xml:space="preserve">The student has had the requirement to report sickness to the ward explained </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 xml:space="preserve">The student has received instruction regarding the ward pass system and use of radios </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lastRenderedPageBreak/>
        <w:t>The student has been booked to attend the next available hospital Breakaway training (book via Arbury Court Training Centre)</w:t>
      </w:r>
    </w:p>
    <w:p w:rsidR="00DB6646" w:rsidRPr="004731AC" w:rsidRDefault="00DB6646" w:rsidP="00DB6646">
      <w:pPr>
        <w:ind w:left="720"/>
        <w:rPr>
          <w:rFonts w:ascii="Arial" w:hAnsi="Arial" w:cs="Arial"/>
        </w:rPr>
      </w:pPr>
    </w:p>
    <w:p w:rsidR="00DB6646" w:rsidRPr="004731AC" w:rsidRDefault="00DB6646" w:rsidP="00DB6646">
      <w:pPr>
        <w:ind w:left="360"/>
        <w:rPr>
          <w:rFonts w:ascii="Arial" w:hAnsi="Arial" w:cs="Arial"/>
        </w:rPr>
      </w:pPr>
      <w:r w:rsidRPr="004731AC">
        <w:rPr>
          <w:rFonts w:ascii="Arial" w:hAnsi="Arial" w:cs="Arial"/>
        </w:rPr>
        <w:t xml:space="preserve">      Date due to attend Breakaway training ………………………………….</w:t>
      </w: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r w:rsidRPr="004731AC">
        <w:rPr>
          <w:rFonts w:ascii="Arial" w:hAnsi="Arial" w:cs="Arial"/>
        </w:rPr>
        <w:t>Student Signature…………………………………………………………………..</w:t>
      </w:r>
    </w:p>
    <w:p w:rsidR="00DB6646" w:rsidRPr="004731AC" w:rsidRDefault="00DB6646" w:rsidP="00DB6646">
      <w:pPr>
        <w:rPr>
          <w:rFonts w:ascii="Arial" w:hAnsi="Arial" w:cs="Arial"/>
        </w:rPr>
      </w:pPr>
    </w:p>
    <w:p w:rsidR="00DB6646" w:rsidRPr="004731AC" w:rsidRDefault="00DB6646" w:rsidP="001C3A1D">
      <w:pPr>
        <w:numPr>
          <w:ilvl w:val="0"/>
          <w:numId w:val="23"/>
        </w:numPr>
        <w:spacing w:after="0" w:line="240" w:lineRule="auto"/>
        <w:rPr>
          <w:rFonts w:ascii="Arial" w:hAnsi="Arial" w:cs="Arial"/>
        </w:rPr>
      </w:pPr>
      <w:r w:rsidRPr="004731AC">
        <w:rPr>
          <w:rFonts w:ascii="Arial" w:hAnsi="Arial" w:cs="Arial"/>
        </w:rPr>
        <w:t>The student has been booked to attend the next available hospital Security training.</w:t>
      </w:r>
    </w:p>
    <w:p w:rsidR="00DB6646" w:rsidRPr="004731AC" w:rsidRDefault="00DB6646" w:rsidP="00DB6646">
      <w:pPr>
        <w:ind w:left="720"/>
        <w:rPr>
          <w:rFonts w:ascii="Arial" w:hAnsi="Arial" w:cs="Arial"/>
        </w:rPr>
      </w:pPr>
    </w:p>
    <w:p w:rsidR="00DB6646" w:rsidRPr="004731AC" w:rsidRDefault="00DB6646" w:rsidP="00DB6646">
      <w:pPr>
        <w:ind w:left="360"/>
        <w:rPr>
          <w:rFonts w:ascii="Arial" w:hAnsi="Arial" w:cs="Arial"/>
        </w:rPr>
      </w:pPr>
      <w:r w:rsidRPr="004731AC">
        <w:rPr>
          <w:rFonts w:ascii="Arial" w:hAnsi="Arial" w:cs="Arial"/>
        </w:rPr>
        <w:t xml:space="preserve">      Date due to attend Security training ………………………………….</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Mentor Signature……………………………………………………………………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Student Signature…………………………………………………………………..</w:t>
      </w:r>
    </w:p>
    <w:p w:rsidR="00D80625" w:rsidRPr="004731AC" w:rsidRDefault="00D80625" w:rsidP="00DB6646">
      <w:pPr>
        <w:rPr>
          <w:rFonts w:ascii="Arial" w:hAnsi="Arial" w:cs="Arial"/>
        </w:rPr>
      </w:pPr>
    </w:p>
    <w:p w:rsidR="00D80625" w:rsidRPr="004731AC" w:rsidRDefault="00D80625" w:rsidP="001C3A1D">
      <w:pPr>
        <w:pStyle w:val="ListParagraph"/>
        <w:numPr>
          <w:ilvl w:val="0"/>
          <w:numId w:val="23"/>
        </w:numPr>
        <w:jc w:val="both"/>
        <w:rPr>
          <w:rFonts w:ascii="Arial" w:hAnsi="Arial" w:cs="Arial"/>
        </w:rPr>
      </w:pPr>
      <w:r w:rsidRPr="004731AC">
        <w:rPr>
          <w:rFonts w:ascii="Arial" w:hAnsi="Arial" w:cs="Arial"/>
        </w:rPr>
        <w:t>Prior to the Student Nurse being given access to the IT network they must first complete the information Governance training.  This is available as a PowerPoint presentation</w:t>
      </w:r>
      <w:r w:rsidR="00EC2B11">
        <w:rPr>
          <w:rFonts w:ascii="Arial" w:hAnsi="Arial" w:cs="Arial"/>
        </w:rPr>
        <w:t>/ E Learn package</w:t>
      </w:r>
      <w:r w:rsidRPr="004731AC">
        <w:rPr>
          <w:rFonts w:ascii="Arial" w:hAnsi="Arial" w:cs="Arial"/>
        </w:rPr>
        <w:t xml:space="preserve"> and would need to be signed off by the student and their mentor to confirm they understood.</w:t>
      </w:r>
    </w:p>
    <w:p w:rsidR="00D80625" w:rsidRPr="004731AC" w:rsidRDefault="00D80625" w:rsidP="00D80625">
      <w:pPr>
        <w:rPr>
          <w:rFonts w:ascii="Arial" w:hAnsi="Arial" w:cs="Arial"/>
        </w:rPr>
      </w:pPr>
      <w:r w:rsidRPr="004731AC">
        <w:rPr>
          <w:rFonts w:ascii="Arial" w:hAnsi="Arial" w:cs="Arial"/>
        </w:rPr>
        <w:t> Mentor Signature……………………………………………………………………</w:t>
      </w:r>
    </w:p>
    <w:p w:rsidR="00D80625" w:rsidRPr="004731AC" w:rsidRDefault="00D80625" w:rsidP="00D80625">
      <w:pPr>
        <w:rPr>
          <w:rFonts w:ascii="Arial" w:hAnsi="Arial" w:cs="Arial"/>
        </w:rPr>
      </w:pPr>
    </w:p>
    <w:p w:rsidR="00D80625" w:rsidRPr="004731AC" w:rsidRDefault="00D80625" w:rsidP="00D80625">
      <w:pPr>
        <w:rPr>
          <w:rFonts w:ascii="Arial" w:hAnsi="Arial" w:cs="Arial"/>
        </w:rPr>
      </w:pPr>
      <w:r w:rsidRPr="004731AC">
        <w:rPr>
          <w:rFonts w:ascii="Arial" w:hAnsi="Arial" w:cs="Arial"/>
        </w:rPr>
        <w:t>Student Signature…………………………………………………………………..</w:t>
      </w:r>
    </w:p>
    <w:p w:rsidR="00D80625" w:rsidRPr="004731AC" w:rsidRDefault="00D80625" w:rsidP="00D80625">
      <w:pPr>
        <w:rPr>
          <w:rFonts w:ascii="Arial" w:hAnsi="Arial" w:cs="Arial"/>
        </w:rPr>
      </w:pPr>
    </w:p>
    <w:p w:rsidR="00DB6646" w:rsidRPr="004731AC" w:rsidRDefault="00DB6646" w:rsidP="00DB6646">
      <w:pPr>
        <w:pStyle w:val="BodyText2"/>
        <w:rPr>
          <w:sz w:val="22"/>
          <w:szCs w:val="22"/>
        </w:rPr>
      </w:pPr>
    </w:p>
    <w:p w:rsidR="00DB6646" w:rsidRPr="004731AC" w:rsidRDefault="00DB6646" w:rsidP="00DB6646">
      <w:pPr>
        <w:pStyle w:val="BodyText2"/>
        <w:rPr>
          <w:sz w:val="22"/>
          <w:szCs w:val="22"/>
        </w:rPr>
      </w:pPr>
      <w:r w:rsidRPr="004731AC">
        <w:rPr>
          <w:sz w:val="22"/>
          <w:szCs w:val="22"/>
        </w:rPr>
        <w:t xml:space="preserve">Thank you for completing this checklist. </w:t>
      </w:r>
    </w:p>
    <w:p w:rsidR="00DB6646" w:rsidRPr="004731AC" w:rsidRDefault="00DB6646" w:rsidP="00DB6646">
      <w:pPr>
        <w:pStyle w:val="BodyText2"/>
        <w:rPr>
          <w:sz w:val="22"/>
          <w:szCs w:val="22"/>
        </w:rPr>
      </w:pPr>
    </w:p>
    <w:p w:rsidR="00DB6646" w:rsidRPr="004731AC" w:rsidRDefault="00DB6646" w:rsidP="00DB6646">
      <w:pPr>
        <w:pStyle w:val="BodyText2"/>
        <w:rPr>
          <w:b w:val="0"/>
          <w:bCs w:val="0"/>
          <w:sz w:val="22"/>
          <w:szCs w:val="22"/>
        </w:rPr>
      </w:pPr>
      <w:r w:rsidRPr="004731AC">
        <w:rPr>
          <w:b w:val="0"/>
          <w:sz w:val="22"/>
          <w:szCs w:val="22"/>
        </w:rPr>
        <w:t xml:space="preserve">You may also need to complete your own university </w:t>
      </w:r>
      <w:r w:rsidRPr="004731AC">
        <w:rPr>
          <w:b w:val="0"/>
          <w:sz w:val="22"/>
          <w:szCs w:val="22"/>
          <w:u w:val="single"/>
        </w:rPr>
        <w:t>Health and Safety documentation</w:t>
      </w:r>
      <w:r w:rsidRPr="004731AC">
        <w:rPr>
          <w:b w:val="0"/>
          <w:sz w:val="22"/>
          <w:szCs w:val="22"/>
        </w:rPr>
        <w:t xml:space="preserve">. Please ensure you do this </w:t>
      </w:r>
      <w:r w:rsidRPr="004731AC">
        <w:rPr>
          <w:b w:val="0"/>
          <w:sz w:val="22"/>
          <w:szCs w:val="22"/>
          <w:u w:val="single"/>
        </w:rPr>
        <w:t>promptly</w:t>
      </w:r>
      <w:r w:rsidRPr="004731AC">
        <w:rPr>
          <w:b w:val="0"/>
          <w:sz w:val="22"/>
          <w:szCs w:val="22"/>
        </w:rPr>
        <w:t xml:space="preserve"> – ask your mentor or staff member to help you with this. </w:t>
      </w:r>
    </w:p>
    <w:p w:rsidR="004A453F" w:rsidRDefault="004A453F" w:rsidP="00DB6646">
      <w:pPr>
        <w:pStyle w:val="Heading2"/>
        <w:rPr>
          <w:b w:val="0"/>
          <w:color w:val="00B0F0"/>
          <w:sz w:val="28"/>
        </w:rPr>
      </w:pPr>
    </w:p>
    <w:p w:rsidR="004A453F" w:rsidRDefault="004A453F" w:rsidP="004A453F"/>
    <w:p w:rsidR="004A453F" w:rsidRDefault="004A453F" w:rsidP="004A453F"/>
    <w:p w:rsidR="004A453F" w:rsidRDefault="004A453F" w:rsidP="004A453F"/>
    <w:p w:rsidR="0038668E" w:rsidRDefault="0038668E" w:rsidP="00DB6646">
      <w:pPr>
        <w:pStyle w:val="Heading2"/>
        <w:rPr>
          <w:b w:val="0"/>
          <w:color w:val="00B0F0"/>
          <w:sz w:val="28"/>
        </w:rPr>
      </w:pPr>
    </w:p>
    <w:p w:rsidR="00DB6646" w:rsidRPr="00C416C5" w:rsidRDefault="005E24D5" w:rsidP="00DB6646">
      <w:pPr>
        <w:pStyle w:val="Heading2"/>
        <w:rPr>
          <w:b w:val="0"/>
          <w:color w:val="00B0F0"/>
          <w:sz w:val="28"/>
        </w:rPr>
      </w:pPr>
      <w:r>
        <w:rPr>
          <w:b w:val="0"/>
          <w:color w:val="00B0F0"/>
          <w:sz w:val="28"/>
        </w:rPr>
        <w:t>H</w:t>
      </w:r>
      <w:r w:rsidR="00DB6646" w:rsidRPr="00C416C5">
        <w:rPr>
          <w:b w:val="0"/>
          <w:color w:val="00B0F0"/>
          <w:sz w:val="28"/>
        </w:rPr>
        <w:t>ealth &amp; Safety: Fire Procedure</w:t>
      </w:r>
    </w:p>
    <w:p w:rsidR="00DB6646" w:rsidRDefault="00DB6646" w:rsidP="00DB6646"/>
    <w:p w:rsidR="00DB6646" w:rsidRPr="004731AC" w:rsidRDefault="00DB6646" w:rsidP="00DB6646">
      <w:pPr>
        <w:rPr>
          <w:rFonts w:ascii="Arial" w:hAnsi="Arial" w:cs="Arial"/>
        </w:rPr>
      </w:pPr>
      <w:r w:rsidRPr="004731AC">
        <w:rPr>
          <w:rFonts w:ascii="Arial" w:hAnsi="Arial" w:cs="Arial"/>
        </w:rPr>
        <w:t>The following are important points to remember in the event of a fire alarm being activated:</w:t>
      </w:r>
    </w:p>
    <w:p w:rsidR="00DB6646" w:rsidRPr="004731AC" w:rsidRDefault="00DB6646" w:rsidP="008E789F">
      <w:pPr>
        <w:numPr>
          <w:ilvl w:val="0"/>
          <w:numId w:val="10"/>
        </w:numPr>
        <w:spacing w:after="0" w:line="240" w:lineRule="auto"/>
        <w:rPr>
          <w:rFonts w:ascii="Arial" w:hAnsi="Arial" w:cs="Arial"/>
        </w:rPr>
      </w:pPr>
      <w:r w:rsidRPr="004731AC">
        <w:rPr>
          <w:rFonts w:ascii="Arial" w:hAnsi="Arial" w:cs="Arial"/>
        </w:rPr>
        <w:t>If you are on the ward when the fire alarm is activated you must report to the nurse in charge</w:t>
      </w:r>
    </w:p>
    <w:p w:rsidR="00DB6646" w:rsidRPr="004731AC" w:rsidRDefault="00DB6646" w:rsidP="008E789F">
      <w:pPr>
        <w:numPr>
          <w:ilvl w:val="0"/>
          <w:numId w:val="10"/>
        </w:numPr>
        <w:spacing w:after="0" w:line="240" w:lineRule="auto"/>
        <w:rPr>
          <w:rFonts w:ascii="Arial" w:hAnsi="Arial" w:cs="Arial"/>
        </w:rPr>
      </w:pPr>
      <w:r w:rsidRPr="004731AC">
        <w:rPr>
          <w:rFonts w:ascii="Arial" w:hAnsi="Arial" w:cs="Arial"/>
        </w:rPr>
        <w:t xml:space="preserve">When reporting for duty on the ward ensure you have been informed of the location of the smoke alarm points, the fire extinguishers and fire panel, fire exits, &amp; evacuation procedure </w:t>
      </w:r>
    </w:p>
    <w:p w:rsidR="00DB6646" w:rsidRPr="004731AC" w:rsidRDefault="00DB6646" w:rsidP="008E789F">
      <w:pPr>
        <w:numPr>
          <w:ilvl w:val="0"/>
          <w:numId w:val="10"/>
        </w:numPr>
        <w:spacing w:after="0" w:line="240" w:lineRule="auto"/>
        <w:rPr>
          <w:rFonts w:ascii="Arial" w:hAnsi="Arial" w:cs="Arial"/>
        </w:rPr>
      </w:pPr>
      <w:r w:rsidRPr="004731AC">
        <w:rPr>
          <w:rFonts w:ascii="Arial" w:hAnsi="Arial" w:cs="Arial"/>
        </w:rPr>
        <w:t>Ensure you have been informed of the assembly point on the ward in the event of the fire alarm being activated</w:t>
      </w:r>
    </w:p>
    <w:p w:rsidR="00DB6646" w:rsidRPr="004731AC" w:rsidRDefault="00DB6646" w:rsidP="008E789F">
      <w:pPr>
        <w:numPr>
          <w:ilvl w:val="0"/>
          <w:numId w:val="10"/>
        </w:numPr>
        <w:spacing w:after="0" w:line="240" w:lineRule="auto"/>
        <w:rPr>
          <w:rFonts w:ascii="Arial" w:hAnsi="Arial" w:cs="Arial"/>
        </w:rPr>
      </w:pPr>
      <w:r w:rsidRPr="004731AC">
        <w:rPr>
          <w:rFonts w:ascii="Arial" w:hAnsi="Arial" w:cs="Arial"/>
        </w:rPr>
        <w:t>Always ensure you follow the safe instruction given to you in the event of fire and/or evacuation of the ward</w:t>
      </w:r>
    </w:p>
    <w:p w:rsidR="00DB6646" w:rsidRPr="004731AC" w:rsidRDefault="00DB6646" w:rsidP="008E789F">
      <w:pPr>
        <w:numPr>
          <w:ilvl w:val="0"/>
          <w:numId w:val="10"/>
        </w:numPr>
        <w:spacing w:after="0" w:line="240" w:lineRule="auto"/>
        <w:rPr>
          <w:rFonts w:ascii="Arial" w:hAnsi="Arial" w:cs="Arial"/>
        </w:rPr>
      </w:pPr>
      <w:r w:rsidRPr="004731AC">
        <w:rPr>
          <w:rFonts w:ascii="Arial" w:hAnsi="Arial" w:cs="Arial"/>
        </w:rPr>
        <w:t>If you are off the ward or in the hospital grounds when the fire alarm is activated do not return to the ward but leave the building using the nearest and safest fire exit and go to the external assembly point: take direction from staff</w:t>
      </w:r>
    </w:p>
    <w:p w:rsidR="00DB6646" w:rsidRPr="004731AC" w:rsidRDefault="00DB6646" w:rsidP="008E789F">
      <w:pPr>
        <w:numPr>
          <w:ilvl w:val="0"/>
          <w:numId w:val="10"/>
        </w:numPr>
        <w:spacing w:after="0" w:line="240" w:lineRule="auto"/>
        <w:rPr>
          <w:rFonts w:ascii="Arial" w:hAnsi="Arial" w:cs="Arial"/>
        </w:rPr>
      </w:pPr>
      <w:r w:rsidRPr="004731AC">
        <w:rPr>
          <w:rFonts w:ascii="Arial" w:hAnsi="Arial" w:cs="Arial"/>
        </w:rPr>
        <w:t>Keep fire doors shut</w:t>
      </w:r>
    </w:p>
    <w:p w:rsidR="00DB6646" w:rsidRDefault="00DB6646" w:rsidP="00DB6646">
      <w:pPr>
        <w:rPr>
          <w:rFonts w:ascii="Arial" w:hAnsi="Arial" w:cs="Arial"/>
        </w:rPr>
      </w:pPr>
    </w:p>
    <w:p w:rsidR="00DB6646" w:rsidRPr="00C416C5" w:rsidRDefault="00DB6646" w:rsidP="00DB6646">
      <w:pPr>
        <w:pStyle w:val="Heading2"/>
        <w:rPr>
          <w:b w:val="0"/>
          <w:color w:val="00B0F0"/>
          <w:sz w:val="28"/>
        </w:rPr>
      </w:pPr>
      <w:r w:rsidRPr="00C416C5">
        <w:rPr>
          <w:b w:val="0"/>
          <w:color w:val="00B0F0"/>
          <w:sz w:val="28"/>
        </w:rPr>
        <w:t>Health &amp; Safety: Healthcare Waste</w:t>
      </w:r>
    </w:p>
    <w:p w:rsidR="00C416C5" w:rsidRDefault="00C416C5" w:rsidP="00DB6646">
      <w:pPr>
        <w:pStyle w:val="Heading2"/>
        <w:rPr>
          <w:b w:val="0"/>
          <w:bCs w:val="0"/>
        </w:rPr>
      </w:pPr>
    </w:p>
    <w:p w:rsidR="00DB6646" w:rsidRPr="004731AC" w:rsidRDefault="00DB6646" w:rsidP="00DB6646">
      <w:pPr>
        <w:pStyle w:val="Heading2"/>
        <w:rPr>
          <w:b w:val="0"/>
          <w:bCs w:val="0"/>
          <w:sz w:val="22"/>
          <w:szCs w:val="22"/>
        </w:rPr>
      </w:pPr>
      <w:r w:rsidRPr="004731AC">
        <w:rPr>
          <w:b w:val="0"/>
          <w:bCs w:val="0"/>
          <w:sz w:val="22"/>
          <w:szCs w:val="22"/>
        </w:rPr>
        <w:t>Please ensure you have been made aware of the correct procedure for the handling and disposal of healthcare waste to include</w:t>
      </w:r>
    </w:p>
    <w:p w:rsidR="00DB6646" w:rsidRPr="004731AC" w:rsidRDefault="00DB6646" w:rsidP="00DB6646">
      <w:pPr>
        <w:pStyle w:val="Heading2"/>
        <w:rPr>
          <w:sz w:val="22"/>
          <w:szCs w:val="22"/>
        </w:rPr>
      </w:pPr>
    </w:p>
    <w:p w:rsidR="00DB6646" w:rsidRPr="004731AC" w:rsidRDefault="00DB6646" w:rsidP="008E789F">
      <w:pPr>
        <w:numPr>
          <w:ilvl w:val="0"/>
          <w:numId w:val="3"/>
        </w:numPr>
        <w:spacing w:after="0" w:line="240" w:lineRule="auto"/>
        <w:rPr>
          <w:rFonts w:ascii="Arial" w:hAnsi="Arial" w:cs="Arial"/>
        </w:rPr>
      </w:pPr>
      <w:r w:rsidRPr="004731AC">
        <w:rPr>
          <w:rFonts w:ascii="Arial" w:hAnsi="Arial" w:cs="Arial"/>
        </w:rPr>
        <w:t>Infectious waste</w:t>
      </w:r>
    </w:p>
    <w:p w:rsidR="00DB6646" w:rsidRPr="004731AC" w:rsidRDefault="00DB6646" w:rsidP="008E789F">
      <w:pPr>
        <w:numPr>
          <w:ilvl w:val="0"/>
          <w:numId w:val="3"/>
        </w:numPr>
        <w:spacing w:after="0" w:line="240" w:lineRule="auto"/>
        <w:rPr>
          <w:rFonts w:ascii="Arial" w:hAnsi="Arial" w:cs="Arial"/>
        </w:rPr>
      </w:pPr>
      <w:r w:rsidRPr="004731AC">
        <w:rPr>
          <w:rFonts w:ascii="Arial" w:hAnsi="Arial" w:cs="Arial"/>
        </w:rPr>
        <w:t>Hazardous waste</w:t>
      </w:r>
    </w:p>
    <w:p w:rsidR="00DB6646" w:rsidRPr="004731AC" w:rsidRDefault="00DB6646" w:rsidP="008E789F">
      <w:pPr>
        <w:numPr>
          <w:ilvl w:val="0"/>
          <w:numId w:val="3"/>
        </w:numPr>
        <w:spacing w:after="0" w:line="240" w:lineRule="auto"/>
        <w:rPr>
          <w:rFonts w:ascii="Arial" w:hAnsi="Arial" w:cs="Arial"/>
        </w:rPr>
      </w:pPr>
      <w:r w:rsidRPr="004731AC">
        <w:rPr>
          <w:rFonts w:ascii="Arial" w:hAnsi="Arial" w:cs="Arial"/>
        </w:rPr>
        <w:t>Offensive waste</w:t>
      </w:r>
    </w:p>
    <w:p w:rsidR="00793DD0" w:rsidRPr="004731AC" w:rsidRDefault="00793DD0"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As a student nurse working in a clinical environment you require to follow correct procedure at all times when handling or disposing of healthcare waste to include</w:t>
      </w:r>
    </w:p>
    <w:p w:rsidR="00DB6646" w:rsidRPr="004731AC" w:rsidRDefault="00DB6646" w:rsidP="008E789F">
      <w:pPr>
        <w:numPr>
          <w:ilvl w:val="0"/>
          <w:numId w:val="4"/>
        </w:numPr>
        <w:spacing w:after="0" w:line="240" w:lineRule="auto"/>
        <w:rPr>
          <w:rFonts w:ascii="Arial" w:hAnsi="Arial" w:cs="Arial"/>
        </w:rPr>
      </w:pPr>
      <w:r w:rsidRPr="004731AC">
        <w:rPr>
          <w:rFonts w:ascii="Arial" w:hAnsi="Arial" w:cs="Arial"/>
        </w:rPr>
        <w:t>Sharps</w:t>
      </w:r>
    </w:p>
    <w:p w:rsidR="00DB6646" w:rsidRPr="004731AC" w:rsidRDefault="00DB6646" w:rsidP="008E789F">
      <w:pPr>
        <w:numPr>
          <w:ilvl w:val="0"/>
          <w:numId w:val="4"/>
        </w:numPr>
        <w:spacing w:after="0" w:line="240" w:lineRule="auto"/>
        <w:rPr>
          <w:rFonts w:ascii="Arial" w:hAnsi="Arial" w:cs="Arial"/>
        </w:rPr>
      </w:pPr>
      <w:r w:rsidRPr="004731AC">
        <w:rPr>
          <w:rFonts w:ascii="Arial" w:hAnsi="Arial" w:cs="Arial"/>
        </w:rPr>
        <w:t>Linen</w:t>
      </w:r>
    </w:p>
    <w:p w:rsidR="00DB6646" w:rsidRPr="004731AC" w:rsidRDefault="00DB6646" w:rsidP="008E789F">
      <w:pPr>
        <w:numPr>
          <w:ilvl w:val="0"/>
          <w:numId w:val="4"/>
        </w:numPr>
        <w:spacing w:after="0" w:line="240" w:lineRule="auto"/>
        <w:rPr>
          <w:rFonts w:ascii="Arial" w:hAnsi="Arial" w:cs="Arial"/>
        </w:rPr>
      </w:pPr>
      <w:r w:rsidRPr="004731AC">
        <w:rPr>
          <w:rFonts w:ascii="Arial" w:hAnsi="Arial" w:cs="Arial"/>
        </w:rPr>
        <w:t>Body fluid spills</w:t>
      </w:r>
    </w:p>
    <w:p w:rsidR="00DB6646" w:rsidRPr="004731AC" w:rsidRDefault="00DB6646" w:rsidP="008E789F">
      <w:pPr>
        <w:numPr>
          <w:ilvl w:val="0"/>
          <w:numId w:val="4"/>
        </w:numPr>
        <w:spacing w:after="0" w:line="240" w:lineRule="auto"/>
        <w:rPr>
          <w:rFonts w:ascii="Arial" w:hAnsi="Arial" w:cs="Arial"/>
        </w:rPr>
      </w:pPr>
      <w:r w:rsidRPr="004731AC">
        <w:rPr>
          <w:rFonts w:ascii="Arial" w:hAnsi="Arial" w:cs="Arial"/>
        </w:rPr>
        <w:t>Disposal of medicine</w:t>
      </w:r>
    </w:p>
    <w:p w:rsidR="00DB6646" w:rsidRPr="004731AC" w:rsidRDefault="00DB6646" w:rsidP="008E789F">
      <w:pPr>
        <w:numPr>
          <w:ilvl w:val="0"/>
          <w:numId w:val="4"/>
        </w:numPr>
        <w:spacing w:after="0" w:line="240" w:lineRule="auto"/>
        <w:rPr>
          <w:rFonts w:ascii="Arial" w:hAnsi="Arial" w:cs="Arial"/>
        </w:rPr>
      </w:pPr>
      <w:r w:rsidRPr="004731AC">
        <w:rPr>
          <w:rFonts w:ascii="Arial" w:hAnsi="Arial" w:cs="Arial"/>
        </w:rPr>
        <w:t xml:space="preserve">Treatment materials </w:t>
      </w:r>
    </w:p>
    <w:p w:rsidR="00C416C5" w:rsidRPr="004731AC" w:rsidRDefault="00C416C5"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 xml:space="preserve">Seek guidance from your mentor and refer to The Spinney policy Healthcare Waste Handling available on the ‘s’ drive. </w:t>
      </w:r>
    </w:p>
    <w:p w:rsidR="004731AC" w:rsidRDefault="00DB6646" w:rsidP="004731AC">
      <w:pPr>
        <w:rPr>
          <w:rFonts w:ascii="Arial" w:hAnsi="Arial" w:cs="Arial"/>
        </w:rPr>
      </w:pPr>
      <w:r w:rsidRPr="004731AC">
        <w:rPr>
          <w:rFonts w:ascii="Arial" w:hAnsi="Arial" w:cs="Arial"/>
        </w:rPr>
        <w:t>Please ensure you document any Health &amp; Safety incident/accident event usin</w:t>
      </w:r>
      <w:r w:rsidR="009D5F7B">
        <w:rPr>
          <w:rFonts w:ascii="Arial" w:hAnsi="Arial" w:cs="Arial"/>
        </w:rPr>
        <w:t>g The Spinney IRIS recording system.</w:t>
      </w:r>
    </w:p>
    <w:p w:rsidR="004731AC" w:rsidRDefault="004731AC" w:rsidP="004731AC">
      <w:pPr>
        <w:rPr>
          <w:rFonts w:ascii="Arial" w:hAnsi="Arial" w:cs="Arial"/>
        </w:rPr>
      </w:pPr>
    </w:p>
    <w:p w:rsidR="004731AC" w:rsidRDefault="004731AC" w:rsidP="004731AC">
      <w:pPr>
        <w:rPr>
          <w:rFonts w:ascii="Arial" w:hAnsi="Arial" w:cs="Arial"/>
        </w:rPr>
      </w:pPr>
    </w:p>
    <w:p w:rsidR="004731AC" w:rsidRDefault="004731AC" w:rsidP="004731AC">
      <w:pPr>
        <w:rPr>
          <w:rFonts w:ascii="Arial" w:hAnsi="Arial" w:cs="Arial"/>
        </w:rPr>
      </w:pPr>
    </w:p>
    <w:p w:rsidR="00DB6646" w:rsidRPr="004731AC" w:rsidRDefault="00DB6646" w:rsidP="004731AC">
      <w:pPr>
        <w:rPr>
          <w:rFonts w:ascii="Arial" w:hAnsi="Arial" w:cs="Arial"/>
          <w:color w:val="00B0F0"/>
          <w:sz w:val="28"/>
        </w:rPr>
      </w:pPr>
      <w:r w:rsidRPr="004731AC">
        <w:rPr>
          <w:rFonts w:ascii="Arial" w:hAnsi="Arial" w:cs="Arial"/>
          <w:color w:val="00B0F0"/>
          <w:sz w:val="28"/>
        </w:rPr>
        <w:lastRenderedPageBreak/>
        <w:t>Security: Guiding Principles</w:t>
      </w:r>
    </w:p>
    <w:p w:rsidR="00DB6646" w:rsidRPr="004731AC" w:rsidRDefault="00DB6646" w:rsidP="008E789F">
      <w:pPr>
        <w:pStyle w:val="BodyText"/>
        <w:numPr>
          <w:ilvl w:val="0"/>
          <w:numId w:val="2"/>
        </w:numPr>
        <w:jc w:val="left"/>
        <w:rPr>
          <w:b w:val="0"/>
          <w:bCs w:val="0"/>
          <w:sz w:val="22"/>
          <w:szCs w:val="22"/>
        </w:rPr>
      </w:pPr>
      <w:r w:rsidRPr="004731AC">
        <w:rPr>
          <w:b w:val="0"/>
          <w:bCs w:val="0"/>
          <w:sz w:val="22"/>
          <w:szCs w:val="22"/>
        </w:rPr>
        <w:t>Hospital and ward security is a concern for each individual working on the premises. The Spinney is a medium secure facility and security is therefore a vital feature of the environment of care</w:t>
      </w:r>
    </w:p>
    <w:p w:rsidR="00DB6646" w:rsidRPr="004731AC" w:rsidRDefault="00DB6646" w:rsidP="00DB6646">
      <w:pPr>
        <w:pStyle w:val="BodyText"/>
        <w:jc w:val="left"/>
        <w:rPr>
          <w:b w:val="0"/>
          <w:bCs w:val="0"/>
          <w:sz w:val="22"/>
          <w:szCs w:val="22"/>
        </w:rPr>
      </w:pPr>
    </w:p>
    <w:p w:rsidR="00DB6646" w:rsidRPr="004731AC" w:rsidRDefault="00DB6646" w:rsidP="008E789F">
      <w:pPr>
        <w:pStyle w:val="BodyText"/>
        <w:numPr>
          <w:ilvl w:val="0"/>
          <w:numId w:val="2"/>
        </w:numPr>
        <w:jc w:val="left"/>
        <w:rPr>
          <w:b w:val="0"/>
          <w:bCs w:val="0"/>
          <w:sz w:val="22"/>
          <w:szCs w:val="22"/>
        </w:rPr>
      </w:pPr>
      <w:r w:rsidRPr="004731AC">
        <w:rPr>
          <w:b w:val="0"/>
          <w:bCs w:val="0"/>
          <w:sz w:val="22"/>
          <w:szCs w:val="22"/>
        </w:rPr>
        <w:t>Caring for patients in a medium secure setting demands security and the therapeutic environment interconnect. One cannot exist without the other as both go hand in hand</w:t>
      </w:r>
    </w:p>
    <w:p w:rsidR="00DB6646" w:rsidRPr="004731AC" w:rsidRDefault="00DB6646" w:rsidP="00DB6646">
      <w:pPr>
        <w:rPr>
          <w:rFonts w:ascii="Arial" w:hAnsi="Arial" w:cs="Arial"/>
        </w:rPr>
      </w:pPr>
    </w:p>
    <w:p w:rsidR="00DB6646" w:rsidRPr="004731AC" w:rsidRDefault="00DB6646" w:rsidP="008E789F">
      <w:pPr>
        <w:numPr>
          <w:ilvl w:val="0"/>
          <w:numId w:val="2"/>
        </w:numPr>
        <w:spacing w:after="0" w:line="240" w:lineRule="auto"/>
        <w:rPr>
          <w:rFonts w:ascii="Arial" w:hAnsi="Arial" w:cs="Arial"/>
        </w:rPr>
      </w:pPr>
      <w:r w:rsidRPr="004731AC">
        <w:rPr>
          <w:rFonts w:ascii="Arial" w:hAnsi="Arial" w:cs="Arial"/>
        </w:rPr>
        <w:t>Each individual working on the premises has a duty to maintain a secure environment, fulfil security activities competently and report security breaches or concerns promptly</w:t>
      </w:r>
    </w:p>
    <w:p w:rsidR="00DB6646" w:rsidRPr="004731AC" w:rsidRDefault="00DB6646" w:rsidP="00DB6646">
      <w:pPr>
        <w:rPr>
          <w:rFonts w:ascii="Arial" w:hAnsi="Arial" w:cs="Arial"/>
        </w:rPr>
      </w:pPr>
    </w:p>
    <w:p w:rsidR="00DB6646" w:rsidRPr="004731AC" w:rsidRDefault="00DB6646" w:rsidP="008E789F">
      <w:pPr>
        <w:numPr>
          <w:ilvl w:val="0"/>
          <w:numId w:val="2"/>
        </w:numPr>
        <w:spacing w:after="0" w:line="240" w:lineRule="auto"/>
        <w:rPr>
          <w:rFonts w:ascii="Arial" w:hAnsi="Arial" w:cs="Arial"/>
        </w:rPr>
      </w:pPr>
      <w:r w:rsidRPr="004731AC">
        <w:rPr>
          <w:rFonts w:ascii="Arial" w:hAnsi="Arial" w:cs="Arial"/>
        </w:rPr>
        <w:t>Due vigilance and competence in security ensures the safety of the patient, staff and visitor as far as is reasonably foreseeable.</w:t>
      </w:r>
    </w:p>
    <w:p w:rsidR="00DB6646" w:rsidRPr="004731AC" w:rsidRDefault="00DB6646" w:rsidP="00DB6646">
      <w:pPr>
        <w:rPr>
          <w:rFonts w:ascii="Arial" w:hAnsi="Arial" w:cs="Arial"/>
        </w:rPr>
      </w:pPr>
    </w:p>
    <w:p w:rsidR="00DB6646" w:rsidRPr="004731AC" w:rsidRDefault="00DB6646" w:rsidP="00DB6646">
      <w:pPr>
        <w:rPr>
          <w:rFonts w:ascii="Arial" w:hAnsi="Arial" w:cs="Arial"/>
        </w:rPr>
      </w:pPr>
      <w:r w:rsidRPr="004731AC">
        <w:rPr>
          <w:rFonts w:ascii="Arial" w:hAnsi="Arial" w:cs="Arial"/>
        </w:rPr>
        <w:t xml:space="preserve">As a student nurse on placement we ask that you act in accordance with these guiding principles at all times and not compromise the security of the ward or hospital site. </w:t>
      </w:r>
    </w:p>
    <w:p w:rsidR="00DB6646" w:rsidRPr="004731AC" w:rsidRDefault="00DB6646" w:rsidP="00DB6646">
      <w:pPr>
        <w:rPr>
          <w:rFonts w:ascii="Arial" w:hAnsi="Arial" w:cs="Arial"/>
        </w:rPr>
      </w:pPr>
      <w:r w:rsidRPr="004731AC">
        <w:rPr>
          <w:rFonts w:ascii="Arial" w:hAnsi="Arial" w:cs="Arial"/>
        </w:rPr>
        <w:t xml:space="preserve">Security procedures exist to maintain the secure environment within which therapeutic care and treatment is delivered to patients. </w:t>
      </w:r>
    </w:p>
    <w:p w:rsidR="00DB6646" w:rsidRPr="004731AC" w:rsidRDefault="00DB6646" w:rsidP="00DB6646">
      <w:pPr>
        <w:rPr>
          <w:rFonts w:ascii="Arial" w:hAnsi="Arial" w:cs="Arial"/>
        </w:rPr>
      </w:pPr>
      <w:r w:rsidRPr="004731AC">
        <w:rPr>
          <w:rFonts w:ascii="Arial" w:hAnsi="Arial" w:cs="Arial"/>
        </w:rPr>
        <w:t>If in doubt, please ask and seek clarification from your mentor or staff member before proceeding with a course of action or decision.</w:t>
      </w:r>
    </w:p>
    <w:p w:rsidR="00DE2174" w:rsidRDefault="00DE2174" w:rsidP="00DB6646">
      <w:pPr>
        <w:pStyle w:val="BodyText2"/>
        <w:rPr>
          <w:b w:val="0"/>
          <w:color w:val="00B0F0"/>
          <w:sz w:val="28"/>
        </w:rPr>
      </w:pPr>
    </w:p>
    <w:p w:rsidR="00DB6646" w:rsidRPr="00C416C5" w:rsidRDefault="00DB6646" w:rsidP="00DB6646">
      <w:pPr>
        <w:pStyle w:val="BodyText2"/>
        <w:rPr>
          <w:b w:val="0"/>
          <w:color w:val="00B0F0"/>
          <w:sz w:val="28"/>
        </w:rPr>
      </w:pPr>
      <w:r w:rsidRPr="00C416C5">
        <w:rPr>
          <w:b w:val="0"/>
          <w:color w:val="00B0F0"/>
          <w:sz w:val="28"/>
        </w:rPr>
        <w:t>The following information will provide you with a general overview of security at The Spinney:</w:t>
      </w:r>
    </w:p>
    <w:p w:rsidR="00DB6646"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Correct procedure for entering and exiting the building must be followed on all occasions. Information on the door entry system can be found in appendix 2</w:t>
      </w:r>
    </w:p>
    <w:p w:rsidR="00DE2174" w:rsidRPr="004731AC" w:rsidRDefault="00DE2174" w:rsidP="00DE2174">
      <w:pPr>
        <w:spacing w:after="0" w:line="240" w:lineRule="auto"/>
        <w:ind w:left="840"/>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Ensure you provide identification when arriving for duty (i.e. name badge) and wear this identification whilst on duty</w:t>
      </w:r>
    </w:p>
    <w:p w:rsidR="00DE2174" w:rsidRPr="004731AC" w:rsidRDefault="00DE2174" w:rsidP="00DE2174">
      <w:pPr>
        <w:spacing w:after="0" w:line="240" w:lineRule="auto"/>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You must wear a belt whilst on duty and attach the key strap to your belt</w:t>
      </w:r>
      <w:r w:rsidR="00D5401D">
        <w:rPr>
          <w:rFonts w:ascii="Arial" w:hAnsi="Arial" w:cs="Arial"/>
        </w:rPr>
        <w:t xml:space="preserve">. Do not wear a belt with metal studs as this affects the </w:t>
      </w:r>
      <w:proofErr w:type="spellStart"/>
      <w:r w:rsidR="00D5401D">
        <w:rPr>
          <w:rFonts w:ascii="Arial" w:hAnsi="Arial" w:cs="Arial"/>
        </w:rPr>
        <w:t>blick</w:t>
      </w:r>
      <w:proofErr w:type="spellEnd"/>
      <w:r w:rsidR="00D5401D">
        <w:rPr>
          <w:rFonts w:ascii="Arial" w:hAnsi="Arial" w:cs="Arial"/>
        </w:rPr>
        <w:t xml:space="preserve"> alarm system</w:t>
      </w:r>
    </w:p>
    <w:p w:rsidR="00D5401D" w:rsidRDefault="00D5401D" w:rsidP="00D5401D">
      <w:pPr>
        <w:spacing w:after="0" w:line="240" w:lineRule="auto"/>
        <w:ind w:left="840"/>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 xml:space="preserve">You are required to keep hospital keys attached to your person via a key </w:t>
      </w:r>
      <w:r w:rsidR="00D5401D">
        <w:rPr>
          <w:rFonts w:ascii="Arial" w:hAnsi="Arial" w:cs="Arial"/>
        </w:rPr>
        <w:t>strap at all times when on duty. The keys must be attached to the strap before you leave the key cabinet.</w:t>
      </w:r>
    </w:p>
    <w:p w:rsidR="00D5401D" w:rsidRDefault="00D5401D" w:rsidP="00D5401D">
      <w:pPr>
        <w:spacing w:after="0" w:line="240" w:lineRule="auto"/>
        <w:ind w:left="840"/>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Keep doors locked</w:t>
      </w:r>
    </w:p>
    <w:p w:rsidR="00D5401D" w:rsidRDefault="00D5401D" w:rsidP="00D5401D">
      <w:pPr>
        <w:spacing w:after="0" w:line="240" w:lineRule="auto"/>
        <w:ind w:left="840"/>
        <w:rPr>
          <w:rFonts w:ascii="Arial" w:hAnsi="Arial" w:cs="Arial"/>
        </w:rPr>
      </w:pPr>
    </w:p>
    <w:p w:rsidR="00DB6646" w:rsidRPr="001C3A1D" w:rsidRDefault="00DB6646" w:rsidP="008E789F">
      <w:pPr>
        <w:numPr>
          <w:ilvl w:val="0"/>
          <w:numId w:val="5"/>
        </w:numPr>
        <w:spacing w:after="0" w:line="240" w:lineRule="auto"/>
        <w:rPr>
          <w:rFonts w:ascii="Arial" w:hAnsi="Arial" w:cs="Arial"/>
          <w:b/>
          <w:highlight w:val="yellow"/>
        </w:rPr>
      </w:pPr>
      <w:r w:rsidRPr="001C3A1D">
        <w:rPr>
          <w:rFonts w:ascii="Arial" w:hAnsi="Arial" w:cs="Arial"/>
          <w:highlight w:val="yellow"/>
        </w:rPr>
        <w:t>Do not hand your keys to anybody</w:t>
      </w:r>
      <w:r w:rsidR="001C3A1D">
        <w:rPr>
          <w:rFonts w:ascii="Arial" w:hAnsi="Arial" w:cs="Arial"/>
          <w:highlight w:val="yellow"/>
        </w:rPr>
        <w:t xml:space="preserve"> – once you take the keys from </w:t>
      </w:r>
      <w:proofErr w:type="spellStart"/>
      <w:r w:rsidR="001C3A1D">
        <w:rPr>
          <w:rFonts w:ascii="Arial" w:hAnsi="Arial" w:cs="Arial"/>
          <w:highlight w:val="yellow"/>
        </w:rPr>
        <w:t>Trakka</w:t>
      </w:r>
      <w:proofErr w:type="spellEnd"/>
      <w:r w:rsidR="001C3A1D">
        <w:rPr>
          <w:rFonts w:ascii="Arial" w:hAnsi="Arial" w:cs="Arial"/>
          <w:highlight w:val="yellow"/>
        </w:rPr>
        <w:t xml:space="preserve">, the keys are yours only (until you return to the cabinet before exiting the unit. </w:t>
      </w:r>
      <w:r w:rsidR="001C3A1D" w:rsidRPr="001C3A1D">
        <w:rPr>
          <w:rFonts w:ascii="Arial" w:hAnsi="Arial" w:cs="Arial"/>
          <w:b/>
          <w:highlight w:val="yellow"/>
        </w:rPr>
        <w:t>Keys NEVER leave the units.</w:t>
      </w:r>
    </w:p>
    <w:p w:rsidR="00DB6646" w:rsidRPr="004731AC"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 xml:space="preserve">You must always wear a </w:t>
      </w:r>
      <w:proofErr w:type="spellStart"/>
      <w:r w:rsidRPr="004731AC">
        <w:rPr>
          <w:rFonts w:ascii="Arial" w:hAnsi="Arial" w:cs="Arial"/>
        </w:rPr>
        <w:t>Blick</w:t>
      </w:r>
      <w:proofErr w:type="spellEnd"/>
      <w:r w:rsidRPr="004731AC">
        <w:rPr>
          <w:rFonts w:ascii="Arial" w:hAnsi="Arial" w:cs="Arial"/>
        </w:rPr>
        <w:t xml:space="preserve"> Alarm when working on the ward. </w:t>
      </w:r>
      <w:proofErr w:type="spellStart"/>
      <w:r w:rsidRPr="004731AC">
        <w:rPr>
          <w:rFonts w:ascii="Arial" w:hAnsi="Arial" w:cs="Arial"/>
        </w:rPr>
        <w:t>Blick</w:t>
      </w:r>
      <w:proofErr w:type="spellEnd"/>
      <w:r w:rsidRPr="004731AC">
        <w:rPr>
          <w:rFonts w:ascii="Arial" w:hAnsi="Arial" w:cs="Arial"/>
        </w:rPr>
        <w:t xml:space="preserve"> Alarms are obtained from Reception Staff on entering the airlock. Attach the </w:t>
      </w:r>
      <w:proofErr w:type="spellStart"/>
      <w:r w:rsidRPr="004731AC">
        <w:rPr>
          <w:rFonts w:ascii="Arial" w:hAnsi="Arial" w:cs="Arial"/>
        </w:rPr>
        <w:t>Blick</w:t>
      </w:r>
      <w:proofErr w:type="spellEnd"/>
      <w:r w:rsidRPr="004731AC">
        <w:rPr>
          <w:rFonts w:ascii="Arial" w:hAnsi="Arial" w:cs="Arial"/>
        </w:rPr>
        <w:t xml:space="preserve"> Alarm to your belt</w:t>
      </w:r>
    </w:p>
    <w:p w:rsidR="00DB6646" w:rsidRPr="004731AC"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 xml:space="preserve">Do not bring any contraband items into The Spinney or onto the ward. Report to the Nurse in Charge if you observe the patient in possession of contraband items. The </w:t>
      </w:r>
      <w:r w:rsidR="009C74E5">
        <w:rPr>
          <w:rFonts w:ascii="Arial" w:hAnsi="Arial" w:cs="Arial"/>
        </w:rPr>
        <w:t>High Risk</w:t>
      </w:r>
      <w:r w:rsidRPr="004731AC">
        <w:rPr>
          <w:rFonts w:ascii="Arial" w:hAnsi="Arial" w:cs="Arial"/>
        </w:rPr>
        <w:t xml:space="preserve"> items list can be found in appendix 3</w:t>
      </w:r>
    </w:p>
    <w:p w:rsidR="00DB6646" w:rsidRPr="004731AC"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Follow the policy on not bringing personal belongings and items onto the ward (i.e. mobile phones or other). Use lockers provided. Mobile phones or other devices with communicative and/or recording ability must not be handed to patients</w:t>
      </w:r>
    </w:p>
    <w:p w:rsidR="00DB6646" w:rsidRPr="004731AC"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The Spinney Dress Code is smart causal. Please avoid wearing clothing that may be interpreted as provocative (i.e. football team insignia) or too revealing. Females should avoid wearing skirts or dresses when working on the ward. Avoid wearing any jewellery that could be pulled</w:t>
      </w:r>
    </w:p>
    <w:p w:rsidR="00DB6646" w:rsidRPr="004731AC"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 xml:space="preserve">A designated security nurse undertakes security duties on the ward (see appendix 1). Inform the security nurse on each occasion you are on duty or when leaving/returning to the ward. Remember we all have a responsibility to ensure security is not compromised or breached by our practice </w:t>
      </w:r>
    </w:p>
    <w:p w:rsidR="00DB6646" w:rsidRPr="004731AC"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Always ensure you keep ward staff informed of your whereabouts throughout the course of the shift</w:t>
      </w:r>
    </w:p>
    <w:p w:rsidR="00DB6646" w:rsidRPr="004731AC"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General observation of patients at all times in all areas is essential in maintaining a safe environment for all. Communicate to the Nurse in Charge what you see or hear in relation to general observation of patients</w:t>
      </w:r>
    </w:p>
    <w:p w:rsidR="00DB6646" w:rsidRPr="004731AC"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Bedroom access is timetabled. Refer to the Nurse in Charge if a patient requests access to a bedroom outside of scheduled times</w:t>
      </w:r>
    </w:p>
    <w:p w:rsidR="00DB6646" w:rsidRPr="004731AC"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Access to ward kitchen and sharps is always supervised. Refer to the Nurse in Charge first before taking a patient into a kitchen</w:t>
      </w:r>
    </w:p>
    <w:p w:rsidR="00DB6646" w:rsidRPr="004731AC" w:rsidRDefault="00DB6646" w:rsidP="00DB6646">
      <w:pPr>
        <w:rPr>
          <w:rFonts w:ascii="Arial" w:hAnsi="Arial" w:cs="Arial"/>
        </w:rPr>
      </w:pPr>
    </w:p>
    <w:p w:rsidR="00DB6646" w:rsidRPr="004731AC" w:rsidRDefault="00DB6646" w:rsidP="008E789F">
      <w:pPr>
        <w:numPr>
          <w:ilvl w:val="0"/>
          <w:numId w:val="5"/>
        </w:numPr>
        <w:spacing w:after="0" w:line="240" w:lineRule="auto"/>
        <w:rPr>
          <w:rFonts w:ascii="Arial" w:hAnsi="Arial" w:cs="Arial"/>
        </w:rPr>
      </w:pPr>
      <w:r w:rsidRPr="004731AC">
        <w:rPr>
          <w:rFonts w:ascii="Arial" w:hAnsi="Arial" w:cs="Arial"/>
        </w:rPr>
        <w:t>All patients need approved pass to access grounds or community. Refer to the Nurse in Charge if a patient requests you take them off the ward or out of the building</w:t>
      </w:r>
    </w:p>
    <w:p w:rsidR="00DB6646" w:rsidRPr="004731AC" w:rsidRDefault="00DB6646" w:rsidP="00DB6646">
      <w:pPr>
        <w:rPr>
          <w:rFonts w:ascii="Arial" w:hAnsi="Arial" w:cs="Arial"/>
        </w:rPr>
      </w:pPr>
    </w:p>
    <w:p w:rsidR="00BA008C" w:rsidRDefault="00BA008C" w:rsidP="00DB6646">
      <w:pPr>
        <w:ind w:left="480"/>
        <w:rPr>
          <w:rFonts w:ascii="Arial" w:hAnsi="Arial" w:cs="Arial"/>
        </w:rPr>
      </w:pPr>
    </w:p>
    <w:p w:rsidR="00BA008C" w:rsidRDefault="00BA008C" w:rsidP="00DB6646">
      <w:pPr>
        <w:ind w:left="480"/>
        <w:rPr>
          <w:rFonts w:ascii="Arial" w:hAnsi="Arial" w:cs="Arial"/>
        </w:rPr>
      </w:pPr>
    </w:p>
    <w:p w:rsidR="00DB6646" w:rsidRPr="004731AC" w:rsidRDefault="00DB6646" w:rsidP="00DB6646">
      <w:pPr>
        <w:ind w:left="480"/>
        <w:rPr>
          <w:rFonts w:ascii="Arial" w:hAnsi="Arial" w:cs="Arial"/>
        </w:rPr>
      </w:pPr>
      <w:r w:rsidRPr="004731AC">
        <w:rPr>
          <w:rFonts w:ascii="Arial" w:hAnsi="Arial" w:cs="Arial"/>
        </w:rPr>
        <w:t>You must not undertake the following tasks:</w:t>
      </w:r>
    </w:p>
    <w:p w:rsidR="00DB6646" w:rsidRDefault="00DB6646" w:rsidP="008E789F">
      <w:pPr>
        <w:numPr>
          <w:ilvl w:val="0"/>
          <w:numId w:val="6"/>
        </w:numPr>
        <w:spacing w:after="0" w:line="240" w:lineRule="auto"/>
        <w:rPr>
          <w:rFonts w:ascii="Arial" w:hAnsi="Arial" w:cs="Arial"/>
        </w:rPr>
      </w:pPr>
      <w:r w:rsidRPr="004731AC">
        <w:rPr>
          <w:rFonts w:ascii="Arial" w:hAnsi="Arial" w:cs="Arial"/>
        </w:rPr>
        <w:t>The role of security nurse</w:t>
      </w:r>
    </w:p>
    <w:p w:rsidR="00D5401D" w:rsidRPr="004731AC" w:rsidRDefault="00D5401D" w:rsidP="00D5401D">
      <w:pPr>
        <w:spacing w:after="0" w:line="240" w:lineRule="auto"/>
        <w:ind w:left="1200"/>
        <w:rPr>
          <w:rFonts w:ascii="Arial" w:hAnsi="Arial" w:cs="Arial"/>
        </w:rPr>
      </w:pPr>
    </w:p>
    <w:p w:rsidR="00D5401D" w:rsidRDefault="00DB6646" w:rsidP="008E789F">
      <w:pPr>
        <w:numPr>
          <w:ilvl w:val="0"/>
          <w:numId w:val="6"/>
        </w:numPr>
        <w:spacing w:after="0" w:line="240" w:lineRule="auto"/>
        <w:rPr>
          <w:rFonts w:ascii="Arial" w:hAnsi="Arial" w:cs="Arial"/>
        </w:rPr>
      </w:pPr>
      <w:r w:rsidRPr="004731AC">
        <w:rPr>
          <w:rFonts w:ascii="Arial" w:hAnsi="Arial" w:cs="Arial"/>
        </w:rPr>
        <w:t>1:1 escorted walks</w:t>
      </w:r>
    </w:p>
    <w:p w:rsidR="00D5401D" w:rsidRPr="00D5401D" w:rsidRDefault="00D5401D" w:rsidP="00D5401D">
      <w:pPr>
        <w:spacing w:after="0" w:line="240" w:lineRule="auto"/>
        <w:rPr>
          <w:rFonts w:ascii="Arial" w:hAnsi="Arial" w:cs="Arial"/>
        </w:rPr>
      </w:pPr>
    </w:p>
    <w:p w:rsidR="00DB6646" w:rsidRDefault="00DB6646" w:rsidP="008E789F">
      <w:pPr>
        <w:numPr>
          <w:ilvl w:val="0"/>
          <w:numId w:val="6"/>
        </w:numPr>
        <w:spacing w:after="0" w:line="240" w:lineRule="auto"/>
        <w:rPr>
          <w:rFonts w:ascii="Arial" w:hAnsi="Arial" w:cs="Arial"/>
        </w:rPr>
      </w:pPr>
      <w:r w:rsidRPr="004731AC">
        <w:rPr>
          <w:rFonts w:ascii="Arial" w:hAnsi="Arial" w:cs="Arial"/>
        </w:rPr>
        <w:t>1:1 escort on community, home, court or professional visits</w:t>
      </w:r>
    </w:p>
    <w:p w:rsidR="00D5401D" w:rsidRPr="004731AC" w:rsidRDefault="00D5401D" w:rsidP="00D5401D">
      <w:pPr>
        <w:spacing w:after="0" w:line="240" w:lineRule="auto"/>
        <w:rPr>
          <w:rFonts w:ascii="Arial" w:hAnsi="Arial" w:cs="Arial"/>
        </w:rPr>
      </w:pPr>
    </w:p>
    <w:p w:rsidR="00DB6646" w:rsidRPr="004731AC" w:rsidRDefault="00DB6646" w:rsidP="008E789F">
      <w:pPr>
        <w:numPr>
          <w:ilvl w:val="0"/>
          <w:numId w:val="6"/>
        </w:numPr>
        <w:spacing w:after="0" w:line="240" w:lineRule="auto"/>
        <w:rPr>
          <w:rFonts w:ascii="Arial" w:hAnsi="Arial" w:cs="Arial"/>
        </w:rPr>
      </w:pPr>
      <w:r w:rsidRPr="004731AC">
        <w:rPr>
          <w:rFonts w:ascii="Arial" w:hAnsi="Arial" w:cs="Arial"/>
        </w:rPr>
        <w:t xml:space="preserve">Access to Reception or the security cupboard. </w:t>
      </w:r>
    </w:p>
    <w:p w:rsidR="00DB6646" w:rsidRDefault="00DB6646" w:rsidP="00DB6646">
      <w:pPr>
        <w:rPr>
          <w:rFonts w:ascii="Arial" w:hAnsi="Arial" w:cs="Arial"/>
          <w:b/>
          <w:bCs/>
        </w:rPr>
      </w:pPr>
    </w:p>
    <w:p w:rsidR="00DB6646" w:rsidRPr="00A00FFF" w:rsidRDefault="00DB6646" w:rsidP="00DB6646">
      <w:pPr>
        <w:pStyle w:val="Heading2"/>
        <w:rPr>
          <w:b w:val="0"/>
          <w:color w:val="00B0F0"/>
          <w:sz w:val="28"/>
        </w:rPr>
      </w:pPr>
      <w:r w:rsidRPr="00A00FFF">
        <w:rPr>
          <w:b w:val="0"/>
          <w:color w:val="00B0F0"/>
          <w:sz w:val="28"/>
        </w:rPr>
        <w:t xml:space="preserve">Breakaway Training  </w:t>
      </w:r>
    </w:p>
    <w:p w:rsidR="00DB6646" w:rsidRDefault="00DB6646" w:rsidP="00DB6646">
      <w:pPr>
        <w:rPr>
          <w:rFonts w:ascii="Arial" w:hAnsi="Arial" w:cs="Arial"/>
        </w:rPr>
      </w:pPr>
    </w:p>
    <w:p w:rsidR="00DB6646" w:rsidRDefault="00DB6646" w:rsidP="00DB6646">
      <w:pPr>
        <w:rPr>
          <w:rFonts w:ascii="Arial" w:hAnsi="Arial" w:cs="Arial"/>
        </w:rPr>
      </w:pPr>
      <w:r>
        <w:rPr>
          <w:rFonts w:ascii="Arial" w:hAnsi="Arial" w:cs="Arial"/>
        </w:rPr>
        <w:t xml:space="preserve">The Spinney offers mandatory training in Breakaway techniques to its entire staff group including student nurses. </w:t>
      </w:r>
    </w:p>
    <w:p w:rsidR="00DB6646" w:rsidRDefault="00DB6646" w:rsidP="00DB6646">
      <w:pPr>
        <w:rPr>
          <w:rFonts w:ascii="Arial" w:hAnsi="Arial" w:cs="Arial"/>
        </w:rPr>
      </w:pPr>
      <w:r>
        <w:rPr>
          <w:rFonts w:ascii="Arial" w:hAnsi="Arial" w:cs="Arial"/>
        </w:rPr>
        <w:t>A Breakaway technique is understood as:</w:t>
      </w:r>
    </w:p>
    <w:p w:rsidR="00DB6646" w:rsidRDefault="00DB6646" w:rsidP="008E789F">
      <w:pPr>
        <w:numPr>
          <w:ilvl w:val="0"/>
          <w:numId w:val="7"/>
        </w:numPr>
        <w:spacing w:after="0" w:line="240" w:lineRule="auto"/>
        <w:rPr>
          <w:rFonts w:ascii="Arial" w:hAnsi="Arial" w:cs="Arial"/>
        </w:rPr>
      </w:pPr>
      <w:r>
        <w:rPr>
          <w:rFonts w:ascii="Arial" w:hAnsi="Arial" w:cs="Arial"/>
        </w:rPr>
        <w:t>A verbal or physical intervention that creates a window of opportunity to effect a release relying on speed, surprise and technique and based on the legal principles of reasonableness, proportionality and necessity given the circumstances of the incident.</w:t>
      </w:r>
    </w:p>
    <w:p w:rsidR="00DB6646" w:rsidRDefault="00DB6646" w:rsidP="00DB6646">
      <w:pPr>
        <w:ind w:left="420"/>
        <w:rPr>
          <w:rFonts w:ascii="Arial" w:hAnsi="Arial" w:cs="Arial"/>
        </w:rPr>
      </w:pPr>
    </w:p>
    <w:p w:rsidR="00DB6646" w:rsidRDefault="00DB6646" w:rsidP="00DB6646">
      <w:pPr>
        <w:rPr>
          <w:rFonts w:ascii="Arial" w:hAnsi="Arial" w:cs="Arial"/>
        </w:rPr>
      </w:pPr>
      <w:r>
        <w:rPr>
          <w:rFonts w:ascii="Arial" w:hAnsi="Arial" w:cs="Arial"/>
        </w:rPr>
        <w:t xml:space="preserve">Breakaway training is a certificated one-day gym based session hosted at </w:t>
      </w:r>
      <w:smartTag w:uri="urn:schemas-microsoft-com:office:smarttags" w:element="Street">
        <w:r>
          <w:rPr>
            <w:rFonts w:ascii="Arial" w:hAnsi="Arial" w:cs="Arial"/>
          </w:rPr>
          <w:t>Arbury Court</w:t>
        </w:r>
      </w:smartTag>
      <w:r>
        <w:rPr>
          <w:rFonts w:ascii="Arial" w:hAnsi="Arial" w:cs="Arial"/>
        </w:rPr>
        <w:t xml:space="preserve"> Warrington</w:t>
      </w:r>
      <w:r w:rsidR="00225816">
        <w:rPr>
          <w:rFonts w:ascii="Arial" w:hAnsi="Arial" w:cs="Arial"/>
        </w:rPr>
        <w:t xml:space="preserve"> or The Spinney</w:t>
      </w:r>
      <w:r>
        <w:rPr>
          <w:rFonts w:ascii="Arial" w:hAnsi="Arial" w:cs="Arial"/>
        </w:rPr>
        <w:t>.</w:t>
      </w:r>
    </w:p>
    <w:p w:rsidR="00DB6646" w:rsidRDefault="00DB6646" w:rsidP="00DB6646">
      <w:pPr>
        <w:rPr>
          <w:rFonts w:ascii="Arial" w:hAnsi="Arial" w:cs="Arial"/>
        </w:rPr>
      </w:pPr>
      <w:r>
        <w:rPr>
          <w:rFonts w:ascii="Arial" w:hAnsi="Arial" w:cs="Arial"/>
        </w:rPr>
        <w:t xml:space="preserve">Please ensure you book yourself onto the next available Breakaway training as soon as possible. This can be organised via your mentor or other staff member. </w:t>
      </w:r>
    </w:p>
    <w:p w:rsidR="00DB6646" w:rsidRDefault="00DB6646" w:rsidP="00DB6646">
      <w:pPr>
        <w:rPr>
          <w:rFonts w:ascii="Arial" w:hAnsi="Arial" w:cs="Arial"/>
        </w:rPr>
      </w:pPr>
      <w:r>
        <w:rPr>
          <w:rFonts w:ascii="Arial" w:hAnsi="Arial" w:cs="Arial"/>
        </w:rPr>
        <w:t xml:space="preserve">Inordinate delay in receiving Breakaway training may result in a disruption of your placement on the ward, which in turn may affect the practice hours you evidence. </w:t>
      </w:r>
    </w:p>
    <w:p w:rsidR="00DB6646" w:rsidRDefault="00DB6646" w:rsidP="00DB6646">
      <w:pPr>
        <w:rPr>
          <w:rFonts w:ascii="Arial" w:hAnsi="Arial" w:cs="Arial"/>
        </w:rPr>
      </w:pPr>
      <w:r>
        <w:rPr>
          <w:rFonts w:ascii="Arial" w:hAnsi="Arial" w:cs="Arial"/>
        </w:rPr>
        <w:t xml:space="preserve">Please ensure you inform the MVA Tutor of any medical condition or physical limitation before commencing the teaching session. </w:t>
      </w:r>
    </w:p>
    <w:p w:rsidR="00D5401D" w:rsidRDefault="00DB6646" w:rsidP="00D5401D">
      <w:pPr>
        <w:rPr>
          <w:rFonts w:ascii="Arial" w:hAnsi="Arial" w:cs="Arial"/>
        </w:rPr>
      </w:pPr>
      <w:r>
        <w:rPr>
          <w:rFonts w:ascii="Arial" w:hAnsi="Arial" w:cs="Arial"/>
        </w:rPr>
        <w:t xml:space="preserve">A health questionnaire should be made available and completed by you before commencement of </w:t>
      </w:r>
      <w:r>
        <w:rPr>
          <w:rFonts w:ascii="Arial" w:hAnsi="Arial" w:cs="Arial"/>
          <w:u w:val="single"/>
        </w:rPr>
        <w:t>any</w:t>
      </w:r>
      <w:r w:rsidR="00D5401D">
        <w:rPr>
          <w:rFonts w:ascii="Arial" w:hAnsi="Arial" w:cs="Arial"/>
        </w:rPr>
        <w:t xml:space="preserve"> Breakaway training.</w:t>
      </w:r>
    </w:p>
    <w:p w:rsidR="00D5401D" w:rsidRDefault="00D5401D" w:rsidP="00D5401D">
      <w:pPr>
        <w:rPr>
          <w:rFonts w:ascii="Arial" w:hAnsi="Arial" w:cs="Arial"/>
        </w:rPr>
      </w:pPr>
    </w:p>
    <w:p w:rsidR="00225816" w:rsidRDefault="00225816" w:rsidP="00D5401D">
      <w:pPr>
        <w:rPr>
          <w:rFonts w:ascii="Arial" w:hAnsi="Arial" w:cs="Arial"/>
          <w:color w:val="00B0F0"/>
          <w:sz w:val="28"/>
        </w:rPr>
      </w:pPr>
    </w:p>
    <w:p w:rsidR="00225816" w:rsidRDefault="00225816" w:rsidP="00D5401D">
      <w:pPr>
        <w:rPr>
          <w:rFonts w:ascii="Arial" w:hAnsi="Arial" w:cs="Arial"/>
          <w:color w:val="00B0F0"/>
          <w:sz w:val="28"/>
        </w:rPr>
      </w:pPr>
    </w:p>
    <w:p w:rsidR="00225816" w:rsidRDefault="00225816" w:rsidP="00D5401D">
      <w:pPr>
        <w:rPr>
          <w:rFonts w:ascii="Arial" w:hAnsi="Arial" w:cs="Arial"/>
          <w:color w:val="00B0F0"/>
          <w:sz w:val="28"/>
        </w:rPr>
      </w:pPr>
    </w:p>
    <w:p w:rsidR="00225816" w:rsidRDefault="00225816" w:rsidP="00D5401D">
      <w:pPr>
        <w:rPr>
          <w:rFonts w:ascii="Arial" w:hAnsi="Arial" w:cs="Arial"/>
          <w:color w:val="00B0F0"/>
          <w:sz w:val="28"/>
        </w:rPr>
      </w:pPr>
    </w:p>
    <w:p w:rsidR="00DB6646" w:rsidRPr="00D5401D" w:rsidRDefault="00DB6646" w:rsidP="00D5401D">
      <w:pPr>
        <w:rPr>
          <w:rFonts w:ascii="Arial" w:hAnsi="Arial" w:cs="Arial"/>
        </w:rPr>
      </w:pPr>
      <w:r w:rsidRPr="00D5401D">
        <w:rPr>
          <w:rFonts w:ascii="Arial" w:hAnsi="Arial" w:cs="Arial"/>
          <w:color w:val="00B0F0"/>
          <w:sz w:val="28"/>
        </w:rPr>
        <w:lastRenderedPageBreak/>
        <w:t>Personal Safety &amp; Relational Security</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Personal safety awareness involves not only due vigilance in regards to staff/patient whereabouts and awareness of risk but importantly, includes the relationships we have with patients in our care.</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This relationship or therapeutic alliance is based on continuing risk assessment, knowledge of the patient and the use of professional skills by staff members to ensure support and appropriate treatment are offered to the patient.</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Personal safety awareness is central to safe and effective nursing care and intervention.</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The professional relationship we build with patients is key to providing a safe and therapeutic environment.</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As a student nurse, you are encouraged to interact, engage and build professional relationships with the patient group on the ward and display a positive approach and attitude toward the patient.</w:t>
      </w:r>
    </w:p>
    <w:p w:rsidR="00DB6646" w:rsidRDefault="00DB6646" w:rsidP="00DB6646">
      <w:pPr>
        <w:pStyle w:val="Footer"/>
        <w:rPr>
          <w:rFonts w:ascii="Arial" w:hAnsi="Arial" w:cs="Arial"/>
        </w:rPr>
      </w:pPr>
    </w:p>
    <w:p w:rsidR="00DB6646" w:rsidRPr="00A00FFF" w:rsidRDefault="00DB6646" w:rsidP="00DB6646">
      <w:pPr>
        <w:pStyle w:val="BodyText"/>
        <w:jc w:val="left"/>
        <w:rPr>
          <w:b w:val="0"/>
          <w:bCs w:val="0"/>
          <w:sz w:val="22"/>
          <w:szCs w:val="22"/>
        </w:rPr>
      </w:pPr>
      <w:r w:rsidRPr="00A00FFF">
        <w:rPr>
          <w:b w:val="0"/>
          <w:bCs w:val="0"/>
          <w:sz w:val="22"/>
          <w:szCs w:val="22"/>
        </w:rPr>
        <w:t>The therapeutic environment and positive relations between staff and patients are central to the services provided by The Spinney.</w:t>
      </w:r>
    </w:p>
    <w:p w:rsidR="00DB6646" w:rsidRDefault="00DB6646" w:rsidP="00DB6646">
      <w:pPr>
        <w:pStyle w:val="BodyText"/>
        <w:jc w:val="left"/>
        <w:rPr>
          <w:sz w:val="28"/>
        </w:rPr>
      </w:pPr>
    </w:p>
    <w:p w:rsidR="00BA008C" w:rsidRDefault="00BA008C" w:rsidP="00BA008C">
      <w:pPr>
        <w:rPr>
          <w:rFonts w:ascii="Arial" w:hAnsi="Arial" w:cs="Arial"/>
          <w:color w:val="00B0F0"/>
          <w:sz w:val="28"/>
        </w:rPr>
      </w:pPr>
    </w:p>
    <w:p w:rsidR="00BA008C" w:rsidRPr="00D5401D" w:rsidRDefault="00BA008C" w:rsidP="00BA008C">
      <w:pPr>
        <w:rPr>
          <w:rFonts w:ascii="Arial" w:hAnsi="Arial" w:cs="Arial"/>
        </w:rPr>
      </w:pPr>
      <w:r>
        <w:rPr>
          <w:rFonts w:ascii="Arial" w:hAnsi="Arial" w:cs="Arial"/>
          <w:color w:val="00B0F0"/>
          <w:sz w:val="28"/>
        </w:rPr>
        <w:t>Overview of the Ward structures and Philosophies</w:t>
      </w:r>
    </w:p>
    <w:p w:rsidR="00056FF2" w:rsidRDefault="00056FF2" w:rsidP="00056FF2">
      <w:pPr>
        <w:pStyle w:val="BodyText"/>
        <w:jc w:val="left"/>
        <w:rPr>
          <w:sz w:val="24"/>
        </w:rPr>
      </w:pPr>
      <w:proofErr w:type="spellStart"/>
      <w:r>
        <w:rPr>
          <w:sz w:val="24"/>
        </w:rPr>
        <w:t>Shevington</w:t>
      </w:r>
      <w:proofErr w:type="spellEnd"/>
      <w:r>
        <w:rPr>
          <w:sz w:val="24"/>
        </w:rPr>
        <w:t xml:space="preserve"> Ward (14 beds) – </w:t>
      </w:r>
    </w:p>
    <w:p w:rsidR="00056FF2" w:rsidRPr="00C81705" w:rsidRDefault="00056FF2" w:rsidP="00056FF2">
      <w:pPr>
        <w:pStyle w:val="BodyText"/>
        <w:jc w:val="left"/>
        <w:rPr>
          <w:color w:val="FF0000"/>
          <w:sz w:val="24"/>
        </w:rPr>
      </w:pPr>
      <w:r w:rsidRPr="00C81705">
        <w:rPr>
          <w:b w:val="0"/>
          <w:color w:val="FF0000"/>
          <w:sz w:val="24"/>
        </w:rPr>
        <w:t>War</w:t>
      </w:r>
      <w:r w:rsidR="00200349">
        <w:rPr>
          <w:b w:val="0"/>
          <w:color w:val="FF0000"/>
          <w:sz w:val="24"/>
        </w:rPr>
        <w:t xml:space="preserve">d Manager </w:t>
      </w:r>
      <w:proofErr w:type="gramStart"/>
      <w:r w:rsidR="00200349">
        <w:rPr>
          <w:b w:val="0"/>
          <w:color w:val="FF0000"/>
          <w:sz w:val="24"/>
        </w:rPr>
        <w:t xml:space="preserve">– </w:t>
      </w:r>
      <w:r w:rsidRPr="00C81705">
        <w:rPr>
          <w:b w:val="0"/>
          <w:color w:val="FF0000"/>
          <w:sz w:val="24"/>
        </w:rPr>
        <w:t xml:space="preserve"> </w:t>
      </w:r>
      <w:r w:rsidR="00896095">
        <w:rPr>
          <w:b w:val="0"/>
          <w:bCs w:val="0"/>
          <w:color w:val="FF0000"/>
          <w:sz w:val="24"/>
        </w:rPr>
        <w:t>Daniel</w:t>
      </w:r>
      <w:proofErr w:type="gramEnd"/>
      <w:r w:rsidR="00896095">
        <w:rPr>
          <w:b w:val="0"/>
          <w:bCs w:val="0"/>
          <w:color w:val="FF0000"/>
          <w:sz w:val="24"/>
        </w:rPr>
        <w:t xml:space="preserve"> Bremner </w:t>
      </w:r>
      <w:r w:rsidR="005576B0">
        <w:rPr>
          <w:b w:val="0"/>
          <w:color w:val="FF0000"/>
          <w:sz w:val="24"/>
        </w:rPr>
        <w:t>– Tel: Ext. - 519</w:t>
      </w:r>
    </w:p>
    <w:p w:rsidR="00056FF2" w:rsidRDefault="00056FF2" w:rsidP="00056FF2">
      <w:pPr>
        <w:pStyle w:val="BodyText"/>
        <w:jc w:val="left"/>
        <w:rPr>
          <w:b w:val="0"/>
          <w:bCs w:val="0"/>
          <w:sz w:val="24"/>
        </w:rPr>
      </w:pPr>
    </w:p>
    <w:p w:rsidR="00056FF2" w:rsidRPr="00113987" w:rsidRDefault="00056FF2" w:rsidP="00056FF2">
      <w:pPr>
        <w:spacing w:after="0" w:line="240" w:lineRule="auto"/>
        <w:jc w:val="both"/>
        <w:rPr>
          <w:rFonts w:ascii="Arial" w:eastAsia="Times New Roman" w:hAnsi="Arial" w:cs="Arial"/>
        </w:rPr>
      </w:pPr>
      <w:r w:rsidRPr="00113987">
        <w:rPr>
          <w:rFonts w:ascii="Arial" w:eastAsia="Times New Roman" w:hAnsi="Arial" w:cs="Arial"/>
        </w:rPr>
        <w:t>Th</w:t>
      </w:r>
      <w:r>
        <w:rPr>
          <w:rFonts w:ascii="Arial" w:eastAsia="Times New Roman" w:hAnsi="Arial" w:cs="Arial"/>
        </w:rPr>
        <w:t>is</w:t>
      </w:r>
      <w:r w:rsidRPr="00113987">
        <w:rPr>
          <w:rFonts w:ascii="Arial" w:eastAsia="Times New Roman" w:hAnsi="Arial" w:cs="Arial"/>
        </w:rPr>
        <w:t xml:space="preserve"> male mental illness service consists of a fifteen bedded medium secure facility, for the assessment, treatment, recovery and rehabilitation of men detained under the Mental Health Act (1983, amended 2008).</w:t>
      </w:r>
    </w:p>
    <w:p w:rsidR="00056FF2" w:rsidRPr="00113987" w:rsidRDefault="00056FF2" w:rsidP="00056FF2">
      <w:pPr>
        <w:pStyle w:val="BodyText"/>
        <w:jc w:val="both"/>
        <w:rPr>
          <w:b w:val="0"/>
          <w:bCs w:val="0"/>
          <w:sz w:val="22"/>
          <w:szCs w:val="22"/>
        </w:rPr>
      </w:pPr>
    </w:p>
    <w:p w:rsidR="00056FF2" w:rsidRPr="00113987" w:rsidRDefault="00056FF2" w:rsidP="00056FF2">
      <w:pPr>
        <w:pStyle w:val="BodyText"/>
        <w:jc w:val="both"/>
        <w:rPr>
          <w:b w:val="0"/>
          <w:bCs w:val="0"/>
          <w:sz w:val="22"/>
          <w:szCs w:val="22"/>
        </w:rPr>
      </w:pPr>
      <w:r>
        <w:rPr>
          <w:b w:val="0"/>
          <w:bCs w:val="0"/>
          <w:sz w:val="22"/>
          <w:szCs w:val="22"/>
        </w:rPr>
        <w:t>We</w:t>
      </w:r>
      <w:r w:rsidRPr="00113987">
        <w:rPr>
          <w:b w:val="0"/>
          <w:bCs w:val="0"/>
          <w:sz w:val="22"/>
          <w:szCs w:val="22"/>
        </w:rPr>
        <w:t xml:space="preserve"> cater for male patients with active psychotic presentations who require assessment, treatment and stabilisation using a combination of medical interventions, psychological programmes and an active programme of engagement. </w:t>
      </w:r>
    </w:p>
    <w:p w:rsidR="00056FF2" w:rsidRPr="00113987" w:rsidRDefault="00056FF2" w:rsidP="00056FF2">
      <w:pPr>
        <w:pStyle w:val="BodyText"/>
        <w:jc w:val="both"/>
        <w:rPr>
          <w:b w:val="0"/>
          <w:bCs w:val="0"/>
          <w:sz w:val="22"/>
          <w:szCs w:val="22"/>
        </w:rPr>
      </w:pPr>
    </w:p>
    <w:p w:rsidR="00056FF2" w:rsidRPr="0031583A" w:rsidRDefault="00056FF2" w:rsidP="00056FF2">
      <w:pPr>
        <w:pStyle w:val="BodyText"/>
        <w:jc w:val="both"/>
        <w:rPr>
          <w:bCs w:val="0"/>
          <w:sz w:val="22"/>
          <w:szCs w:val="22"/>
        </w:rPr>
      </w:pPr>
      <w:r w:rsidRPr="0031583A">
        <w:rPr>
          <w:bCs w:val="0"/>
          <w:sz w:val="22"/>
          <w:szCs w:val="22"/>
        </w:rPr>
        <w:t xml:space="preserve">The philosophy of care focuses on “with care, compassion and clinical expertise, we aim to help the individual gain the strength and tools they need to turn their challenges into opportunities for growth.” </w:t>
      </w:r>
    </w:p>
    <w:p w:rsidR="00056FF2" w:rsidRPr="0031583A" w:rsidRDefault="00056FF2" w:rsidP="00056FF2">
      <w:pPr>
        <w:pStyle w:val="BodyText"/>
        <w:jc w:val="both"/>
        <w:rPr>
          <w:bCs w:val="0"/>
          <w:sz w:val="22"/>
          <w:szCs w:val="22"/>
        </w:rPr>
      </w:pPr>
    </w:p>
    <w:p w:rsidR="00056FF2" w:rsidRPr="0031583A" w:rsidRDefault="00056FF2" w:rsidP="00056FF2">
      <w:pPr>
        <w:pStyle w:val="BodyText"/>
        <w:jc w:val="both"/>
        <w:rPr>
          <w:bCs w:val="0"/>
          <w:sz w:val="22"/>
          <w:szCs w:val="22"/>
        </w:rPr>
      </w:pPr>
      <w:r w:rsidRPr="0031583A">
        <w:rPr>
          <w:bCs w:val="0"/>
          <w:sz w:val="22"/>
          <w:szCs w:val="22"/>
        </w:rPr>
        <w:t>The philosophy of care is underpinned by skilled nursing intervention, which includes the forming of professional and therapeutic relationships with patients.</w:t>
      </w:r>
    </w:p>
    <w:p w:rsidR="00056FF2" w:rsidRDefault="00056FF2" w:rsidP="00056FF2">
      <w:pPr>
        <w:pStyle w:val="BodyText"/>
        <w:jc w:val="left"/>
        <w:rPr>
          <w:b w:val="0"/>
          <w:bCs w:val="0"/>
          <w:sz w:val="22"/>
          <w:szCs w:val="22"/>
        </w:rPr>
      </w:pPr>
    </w:p>
    <w:p w:rsidR="00EC2B11" w:rsidRDefault="00EC2B11" w:rsidP="00056FF2">
      <w:pPr>
        <w:pStyle w:val="BodyText"/>
        <w:jc w:val="left"/>
        <w:rPr>
          <w:sz w:val="24"/>
        </w:rPr>
      </w:pPr>
    </w:p>
    <w:p w:rsidR="00EC2B11" w:rsidRDefault="00EC2B11" w:rsidP="00056FF2">
      <w:pPr>
        <w:pStyle w:val="BodyText"/>
        <w:jc w:val="left"/>
        <w:rPr>
          <w:sz w:val="24"/>
        </w:rPr>
      </w:pPr>
    </w:p>
    <w:p w:rsidR="00056FF2" w:rsidRDefault="00056FF2" w:rsidP="00056FF2">
      <w:pPr>
        <w:pStyle w:val="BodyText"/>
        <w:jc w:val="left"/>
        <w:rPr>
          <w:sz w:val="24"/>
        </w:rPr>
      </w:pPr>
      <w:r>
        <w:rPr>
          <w:sz w:val="24"/>
        </w:rPr>
        <w:t xml:space="preserve">Pennington (10 beds) – </w:t>
      </w:r>
    </w:p>
    <w:p w:rsidR="00056FF2" w:rsidRPr="00C81705" w:rsidRDefault="00056FF2" w:rsidP="00056FF2">
      <w:pPr>
        <w:pStyle w:val="BodyText"/>
        <w:jc w:val="left"/>
        <w:rPr>
          <w:b w:val="0"/>
          <w:color w:val="FF0000"/>
          <w:sz w:val="24"/>
        </w:rPr>
      </w:pPr>
      <w:r w:rsidRPr="00C81705">
        <w:rPr>
          <w:b w:val="0"/>
          <w:color w:val="FF0000"/>
          <w:sz w:val="24"/>
        </w:rPr>
        <w:t>Ward Manager –</w:t>
      </w:r>
      <w:r w:rsidR="00200349" w:rsidRPr="00200349">
        <w:rPr>
          <w:b w:val="0"/>
          <w:color w:val="FF0000"/>
          <w:sz w:val="24"/>
        </w:rPr>
        <w:t xml:space="preserve"> </w:t>
      </w:r>
      <w:r w:rsidR="001C3A1D">
        <w:rPr>
          <w:b w:val="0"/>
          <w:color w:val="FF0000"/>
          <w:sz w:val="24"/>
        </w:rPr>
        <w:t>Leanne Hooper</w:t>
      </w:r>
      <w:r w:rsidR="00200349" w:rsidRPr="00C81705">
        <w:rPr>
          <w:b w:val="0"/>
          <w:color w:val="FF0000"/>
          <w:sz w:val="24"/>
        </w:rPr>
        <w:t xml:space="preserve"> </w:t>
      </w:r>
      <w:r w:rsidR="005576B0">
        <w:rPr>
          <w:b w:val="0"/>
          <w:color w:val="FF0000"/>
          <w:sz w:val="24"/>
        </w:rPr>
        <w:t>– Tel: Ext. - 511</w:t>
      </w:r>
    </w:p>
    <w:p w:rsidR="00056FF2" w:rsidRDefault="00056FF2" w:rsidP="00056FF2">
      <w:pPr>
        <w:pStyle w:val="BodyText"/>
        <w:jc w:val="left"/>
        <w:rPr>
          <w:sz w:val="24"/>
        </w:rPr>
      </w:pPr>
    </w:p>
    <w:p w:rsidR="00056FF2" w:rsidRPr="00113987" w:rsidRDefault="00056FF2" w:rsidP="00056FF2">
      <w:pPr>
        <w:spacing w:after="0" w:line="240" w:lineRule="auto"/>
        <w:jc w:val="both"/>
        <w:rPr>
          <w:rFonts w:ascii="Arial" w:eastAsia="Times New Roman" w:hAnsi="Arial" w:cs="Arial"/>
        </w:rPr>
      </w:pPr>
      <w:r w:rsidRPr="00113987">
        <w:rPr>
          <w:rFonts w:ascii="Arial" w:eastAsia="Times New Roman" w:hAnsi="Arial" w:cs="Arial"/>
        </w:rPr>
        <w:t>Th</w:t>
      </w:r>
      <w:r>
        <w:rPr>
          <w:rFonts w:ascii="Arial" w:eastAsia="Times New Roman" w:hAnsi="Arial" w:cs="Arial"/>
        </w:rPr>
        <w:t>is</w:t>
      </w:r>
      <w:r w:rsidRPr="00113987">
        <w:rPr>
          <w:rFonts w:ascii="Arial" w:eastAsia="Times New Roman" w:hAnsi="Arial" w:cs="Arial"/>
        </w:rPr>
        <w:t xml:space="preserve"> male mental illne</w:t>
      </w:r>
      <w:r w:rsidR="00EC2B11">
        <w:rPr>
          <w:rFonts w:ascii="Arial" w:eastAsia="Times New Roman" w:hAnsi="Arial" w:cs="Arial"/>
        </w:rPr>
        <w:t>ss service consists of a ten</w:t>
      </w:r>
      <w:r w:rsidRPr="00113987">
        <w:rPr>
          <w:rFonts w:ascii="Arial" w:eastAsia="Times New Roman" w:hAnsi="Arial" w:cs="Arial"/>
        </w:rPr>
        <w:t>-bedded medium secure facility, for the assessment, treatment and rehabilitation of men detained under the Mental Health Act (1983).</w:t>
      </w:r>
    </w:p>
    <w:p w:rsidR="00056FF2" w:rsidRPr="00113987" w:rsidRDefault="00056FF2" w:rsidP="00056FF2">
      <w:pPr>
        <w:spacing w:after="0" w:line="240" w:lineRule="auto"/>
        <w:jc w:val="both"/>
        <w:rPr>
          <w:rFonts w:ascii="Arial" w:eastAsia="Times New Roman" w:hAnsi="Arial" w:cs="Arial"/>
        </w:rPr>
      </w:pPr>
    </w:p>
    <w:p w:rsidR="00056FF2" w:rsidRPr="00113987" w:rsidRDefault="00056FF2" w:rsidP="00056FF2">
      <w:pPr>
        <w:spacing w:after="0" w:line="240" w:lineRule="auto"/>
        <w:jc w:val="both"/>
        <w:rPr>
          <w:rFonts w:ascii="Arial" w:eastAsia="Times New Roman" w:hAnsi="Arial" w:cs="Arial"/>
        </w:rPr>
      </w:pPr>
      <w:r w:rsidRPr="00113987">
        <w:rPr>
          <w:rFonts w:ascii="Arial" w:eastAsia="Times New Roman" w:hAnsi="Arial" w:cs="Arial"/>
        </w:rPr>
        <w:t>The service is aimed at those who primarily have a mental illness, but have, in addition, certain behavioural characteristics such as challenging behaviour or offending, and require the confines and support of medium security.</w:t>
      </w:r>
    </w:p>
    <w:p w:rsidR="00056FF2" w:rsidRPr="00113987" w:rsidRDefault="00056FF2" w:rsidP="00056FF2">
      <w:pPr>
        <w:spacing w:after="0" w:line="240" w:lineRule="auto"/>
        <w:jc w:val="both"/>
        <w:rPr>
          <w:rFonts w:ascii="Arial" w:eastAsia="Times New Roman" w:hAnsi="Arial" w:cs="Arial"/>
        </w:rPr>
      </w:pPr>
    </w:p>
    <w:p w:rsidR="00056FF2" w:rsidRPr="00113987" w:rsidRDefault="00056FF2" w:rsidP="00056FF2">
      <w:pPr>
        <w:spacing w:after="0" w:line="240" w:lineRule="auto"/>
        <w:jc w:val="both"/>
        <w:rPr>
          <w:rFonts w:ascii="Arial" w:eastAsia="Times New Roman" w:hAnsi="Arial" w:cs="Arial"/>
        </w:rPr>
      </w:pPr>
      <w:r w:rsidRPr="00113987">
        <w:rPr>
          <w:rFonts w:ascii="Arial" w:eastAsia="Times New Roman" w:hAnsi="Arial" w:cs="Arial"/>
        </w:rPr>
        <w:t>Central to the care of each patient is the assessment of clinical need and risk through the Care Programme Approach (CPA).  The multi-disciplinary team works as collaboratively as possible with the patient in setting treatment goals and the management of risk.  Progress within the service will then enable the patient to move on to less restrictive services.</w:t>
      </w:r>
    </w:p>
    <w:p w:rsidR="00056FF2" w:rsidRPr="00113987" w:rsidRDefault="00056FF2" w:rsidP="00056FF2">
      <w:pPr>
        <w:spacing w:after="0" w:line="240" w:lineRule="auto"/>
        <w:jc w:val="both"/>
        <w:rPr>
          <w:rFonts w:ascii="Arial" w:eastAsia="Times New Roman" w:hAnsi="Arial" w:cs="Arial"/>
        </w:rPr>
      </w:pPr>
    </w:p>
    <w:p w:rsidR="00056FF2" w:rsidRDefault="00056FF2" w:rsidP="00056FF2">
      <w:pPr>
        <w:spacing w:after="0" w:line="240" w:lineRule="auto"/>
        <w:jc w:val="both"/>
        <w:rPr>
          <w:rFonts w:ascii="Arial" w:eastAsia="Times New Roman" w:hAnsi="Arial" w:cs="Arial"/>
        </w:rPr>
      </w:pPr>
    </w:p>
    <w:p w:rsidR="00056FF2" w:rsidRDefault="00056FF2" w:rsidP="00056FF2">
      <w:pPr>
        <w:pStyle w:val="BodyText"/>
        <w:jc w:val="left"/>
        <w:rPr>
          <w:sz w:val="24"/>
        </w:rPr>
      </w:pPr>
      <w:r>
        <w:rPr>
          <w:sz w:val="24"/>
        </w:rPr>
        <w:t>Lever Ward</w:t>
      </w:r>
      <w:r>
        <w:rPr>
          <w:b w:val="0"/>
          <w:bCs w:val="0"/>
          <w:sz w:val="24"/>
        </w:rPr>
        <w:t xml:space="preserve"> </w:t>
      </w:r>
      <w:r>
        <w:rPr>
          <w:sz w:val="24"/>
        </w:rPr>
        <w:t xml:space="preserve">(15 beds) – </w:t>
      </w:r>
    </w:p>
    <w:p w:rsidR="00056FF2" w:rsidRPr="00C81705" w:rsidRDefault="00056FF2" w:rsidP="00056FF2">
      <w:pPr>
        <w:pStyle w:val="BodyText"/>
        <w:jc w:val="left"/>
        <w:rPr>
          <w:b w:val="0"/>
          <w:color w:val="FF0000"/>
          <w:sz w:val="24"/>
        </w:rPr>
      </w:pPr>
      <w:r w:rsidRPr="00C81705">
        <w:rPr>
          <w:b w:val="0"/>
          <w:color w:val="FF0000"/>
          <w:sz w:val="24"/>
        </w:rPr>
        <w:t>Ward Manager –</w:t>
      </w:r>
      <w:r w:rsidR="00200349">
        <w:rPr>
          <w:b w:val="0"/>
          <w:color w:val="FF0000"/>
          <w:sz w:val="24"/>
        </w:rPr>
        <w:t>Iain Wood</w:t>
      </w:r>
      <w:r w:rsidR="005576B0">
        <w:rPr>
          <w:b w:val="0"/>
          <w:color w:val="FF0000"/>
          <w:sz w:val="24"/>
        </w:rPr>
        <w:t>– Tel: - Ext. - 504</w:t>
      </w:r>
    </w:p>
    <w:p w:rsidR="00056FF2" w:rsidRDefault="00056FF2" w:rsidP="00056FF2">
      <w:pPr>
        <w:pStyle w:val="BodyText"/>
        <w:jc w:val="left"/>
        <w:rPr>
          <w:sz w:val="24"/>
        </w:rPr>
      </w:pPr>
    </w:p>
    <w:p w:rsidR="00056FF2" w:rsidRDefault="000E7003" w:rsidP="00056FF2">
      <w:pPr>
        <w:widowControl w:val="0"/>
        <w:spacing w:after="0" w:line="240" w:lineRule="auto"/>
        <w:jc w:val="both"/>
        <w:rPr>
          <w:rFonts w:ascii="Arial" w:eastAsia="Times New Roman" w:hAnsi="Arial" w:cs="Arial"/>
          <w:kern w:val="28"/>
          <w:lang w:eastAsia="en-GB"/>
          <w14:cntxtAlts/>
        </w:rPr>
      </w:pPr>
      <w:r>
        <w:rPr>
          <w:rFonts w:ascii="Arial" w:eastAsia="Times New Roman" w:hAnsi="Arial" w:cs="Arial"/>
          <w:kern w:val="28"/>
          <w:lang w:eastAsia="en-GB"/>
          <w14:cntxtAlts/>
        </w:rPr>
        <w:t xml:space="preserve">Lever Ward is </w:t>
      </w:r>
      <w:r w:rsidR="00EC2B11">
        <w:rPr>
          <w:rFonts w:ascii="Arial" w:eastAsia="Times New Roman" w:hAnsi="Arial" w:cs="Arial"/>
          <w:kern w:val="28"/>
          <w:lang w:eastAsia="en-GB"/>
          <w14:cntxtAlts/>
        </w:rPr>
        <w:t>a unit</w:t>
      </w:r>
      <w:r w:rsidR="00056FF2" w:rsidRPr="00113987">
        <w:rPr>
          <w:rFonts w:ascii="Arial" w:eastAsia="Times New Roman" w:hAnsi="Arial" w:cs="Arial"/>
          <w:kern w:val="28"/>
          <w:lang w:eastAsia="en-GB"/>
          <w14:cntxtAlts/>
        </w:rPr>
        <w:t xml:space="preserve"> for people with </w:t>
      </w:r>
      <w:r w:rsidR="00EC2B11">
        <w:rPr>
          <w:rFonts w:ascii="Arial" w:eastAsia="Times New Roman" w:hAnsi="Arial" w:cs="Arial"/>
          <w:kern w:val="28"/>
          <w:lang w:eastAsia="en-GB"/>
          <w14:cntxtAlts/>
        </w:rPr>
        <w:t xml:space="preserve">a primary diagnosis of Learning Disability, whom also have a comorbid </w:t>
      </w:r>
      <w:r>
        <w:rPr>
          <w:rFonts w:ascii="Arial" w:eastAsia="Times New Roman" w:hAnsi="Arial" w:cs="Arial"/>
          <w:kern w:val="28"/>
          <w:lang w:eastAsia="en-GB"/>
          <w14:cntxtAlts/>
        </w:rPr>
        <w:t xml:space="preserve">mental disorder. </w:t>
      </w:r>
      <w:r w:rsidR="00056FF2" w:rsidRPr="00113987">
        <w:rPr>
          <w:rFonts w:ascii="Arial" w:eastAsia="Times New Roman" w:hAnsi="Arial" w:cs="Arial"/>
          <w:kern w:val="28"/>
          <w:lang w:eastAsia="en-GB"/>
          <w14:cntxtAlts/>
        </w:rPr>
        <w:t>The clinical team support the patient through a comprehensive as</w:t>
      </w:r>
      <w:r>
        <w:rPr>
          <w:rFonts w:ascii="Arial" w:eastAsia="Times New Roman" w:hAnsi="Arial" w:cs="Arial"/>
          <w:kern w:val="28"/>
          <w:lang w:eastAsia="en-GB"/>
          <w14:cntxtAlts/>
        </w:rPr>
        <w:t xml:space="preserve">sessment and treatment package; </w:t>
      </w:r>
      <w:r w:rsidR="00EC2B11">
        <w:rPr>
          <w:rFonts w:ascii="Arial" w:eastAsia="Times New Roman" w:hAnsi="Arial" w:cs="Arial"/>
          <w:kern w:val="28"/>
          <w:lang w:eastAsia="en-GB"/>
          <w14:cntxtAlts/>
        </w:rPr>
        <w:t xml:space="preserve">often </w:t>
      </w:r>
      <w:r>
        <w:rPr>
          <w:rFonts w:ascii="Arial" w:eastAsia="Times New Roman" w:hAnsi="Arial" w:cs="Arial"/>
          <w:kern w:val="28"/>
          <w:lang w:eastAsia="en-GB"/>
          <w14:cntxtAlts/>
        </w:rPr>
        <w:t>incorporating a behavioural programme</w:t>
      </w:r>
      <w:r w:rsidR="00056FF2" w:rsidRPr="00113987">
        <w:rPr>
          <w:rFonts w:ascii="Arial" w:eastAsia="Times New Roman" w:hAnsi="Arial" w:cs="Arial"/>
          <w:kern w:val="28"/>
          <w:lang w:eastAsia="en-GB"/>
          <w14:cntxtAlts/>
        </w:rPr>
        <w:t xml:space="preserve">.  This leads to the formulation of a clear treatment pathway.  </w:t>
      </w:r>
    </w:p>
    <w:p w:rsidR="00056FF2" w:rsidRPr="00113987" w:rsidRDefault="00056FF2" w:rsidP="00056FF2">
      <w:pPr>
        <w:widowControl w:val="0"/>
        <w:spacing w:after="0" w:line="240" w:lineRule="auto"/>
        <w:jc w:val="both"/>
        <w:rPr>
          <w:rFonts w:ascii="Arial" w:eastAsia="Times New Roman" w:hAnsi="Arial" w:cs="Arial"/>
          <w:kern w:val="28"/>
          <w:lang w:eastAsia="en-GB"/>
          <w14:cntxtAlts/>
        </w:rPr>
      </w:pPr>
      <w:r w:rsidRPr="00113987">
        <w:rPr>
          <w:rFonts w:ascii="Arial" w:eastAsia="Times New Roman" w:hAnsi="Arial" w:cs="Arial"/>
          <w:kern w:val="28"/>
          <w:lang w:eastAsia="en-GB"/>
          <w14:cntxtAlts/>
        </w:rPr>
        <w:t> </w:t>
      </w:r>
    </w:p>
    <w:p w:rsidR="00056FF2" w:rsidRPr="00113987" w:rsidRDefault="00056FF2" w:rsidP="00056FF2">
      <w:pPr>
        <w:widowControl w:val="0"/>
        <w:spacing w:after="0" w:line="240" w:lineRule="auto"/>
        <w:jc w:val="both"/>
        <w:rPr>
          <w:rFonts w:ascii="Arial" w:eastAsia="Times New Roman" w:hAnsi="Arial" w:cs="Arial"/>
          <w:kern w:val="28"/>
          <w:lang w:eastAsia="en-GB"/>
          <w14:cntxtAlts/>
        </w:rPr>
      </w:pPr>
      <w:r w:rsidRPr="00113987">
        <w:rPr>
          <w:rFonts w:ascii="Arial" w:eastAsia="Times New Roman" w:hAnsi="Arial" w:cs="Arial"/>
          <w:kern w:val="28"/>
          <w:lang w:eastAsia="en-GB"/>
          <w14:cntxtAlts/>
        </w:rPr>
        <w:t>Lever Ward  nursing team are at the front line in providing support-working with the RMO, social work team, psychologists, occupational therapists, sports staff and music instructors.  The multi-disciplinary team also liaise with external agencies and work alongside these to maintain a high standard of quality care.</w:t>
      </w:r>
    </w:p>
    <w:p w:rsidR="00056FF2" w:rsidRPr="00113987" w:rsidRDefault="00056FF2" w:rsidP="00056FF2">
      <w:pPr>
        <w:widowControl w:val="0"/>
        <w:spacing w:after="0" w:line="240" w:lineRule="auto"/>
        <w:rPr>
          <w:rFonts w:ascii="Times New Roman" w:eastAsia="Times New Roman" w:hAnsi="Times New Roman" w:cs="Times New Roman"/>
          <w:color w:val="000000"/>
          <w:kern w:val="28"/>
          <w:sz w:val="20"/>
          <w:szCs w:val="20"/>
          <w:lang w:eastAsia="en-GB"/>
          <w14:cntxtAlts/>
        </w:rPr>
      </w:pPr>
      <w:r w:rsidRPr="00113987">
        <w:rPr>
          <w:rFonts w:ascii="Times New Roman" w:eastAsia="Times New Roman" w:hAnsi="Times New Roman" w:cs="Times New Roman"/>
          <w:color w:val="000000"/>
          <w:kern w:val="28"/>
          <w:sz w:val="20"/>
          <w:szCs w:val="20"/>
          <w:lang w:eastAsia="en-GB"/>
          <w14:cntxtAlts/>
        </w:rPr>
        <w:t> </w:t>
      </w:r>
    </w:p>
    <w:p w:rsidR="00056FF2" w:rsidRPr="00C01967" w:rsidRDefault="00056FF2" w:rsidP="00056FF2">
      <w:pPr>
        <w:pStyle w:val="BodyText"/>
        <w:jc w:val="both"/>
        <w:rPr>
          <w:b w:val="0"/>
          <w:bCs w:val="0"/>
          <w:sz w:val="22"/>
          <w:szCs w:val="22"/>
        </w:rPr>
      </w:pPr>
      <w:r w:rsidRPr="00C01967">
        <w:rPr>
          <w:b w:val="0"/>
          <w:bCs w:val="0"/>
          <w:sz w:val="22"/>
          <w:szCs w:val="22"/>
        </w:rPr>
        <w:t>Th</w:t>
      </w:r>
      <w:r>
        <w:rPr>
          <w:b w:val="0"/>
          <w:bCs w:val="0"/>
          <w:sz w:val="22"/>
          <w:szCs w:val="22"/>
        </w:rPr>
        <w:t>is</w:t>
      </w:r>
      <w:r w:rsidRPr="00C01967">
        <w:rPr>
          <w:b w:val="0"/>
          <w:bCs w:val="0"/>
          <w:sz w:val="22"/>
          <w:szCs w:val="22"/>
        </w:rPr>
        <w:t xml:space="preserve"> service </w:t>
      </w:r>
      <w:r>
        <w:rPr>
          <w:b w:val="0"/>
          <w:bCs w:val="0"/>
          <w:sz w:val="22"/>
          <w:szCs w:val="22"/>
        </w:rPr>
        <w:t>is</w:t>
      </w:r>
      <w:r w:rsidRPr="00C01967">
        <w:rPr>
          <w:b w:val="0"/>
          <w:bCs w:val="0"/>
          <w:sz w:val="22"/>
          <w:szCs w:val="22"/>
        </w:rPr>
        <w:t xml:space="preserve"> for male patients whose </w:t>
      </w:r>
      <w:r w:rsidR="000E7003">
        <w:rPr>
          <w:b w:val="0"/>
          <w:bCs w:val="0"/>
          <w:sz w:val="22"/>
          <w:szCs w:val="22"/>
        </w:rPr>
        <w:t xml:space="preserve">presentation necessitates long term </w:t>
      </w:r>
      <w:r w:rsidRPr="00C01967">
        <w:rPr>
          <w:b w:val="0"/>
          <w:bCs w:val="0"/>
          <w:sz w:val="22"/>
          <w:szCs w:val="22"/>
        </w:rPr>
        <w:t>admission</w:t>
      </w:r>
      <w:r w:rsidR="000E7003">
        <w:rPr>
          <w:b w:val="0"/>
          <w:bCs w:val="0"/>
          <w:sz w:val="22"/>
          <w:szCs w:val="22"/>
        </w:rPr>
        <w:t xml:space="preserve"> treatment.</w:t>
      </w:r>
    </w:p>
    <w:p w:rsidR="00056FF2" w:rsidRPr="00C01967" w:rsidRDefault="00056FF2" w:rsidP="00056FF2">
      <w:pPr>
        <w:pStyle w:val="BodyText"/>
        <w:jc w:val="both"/>
        <w:rPr>
          <w:b w:val="0"/>
          <w:bCs w:val="0"/>
          <w:sz w:val="22"/>
          <w:szCs w:val="22"/>
        </w:rPr>
      </w:pPr>
    </w:p>
    <w:p w:rsidR="00056FF2" w:rsidRPr="0031583A" w:rsidRDefault="00056FF2" w:rsidP="00056FF2">
      <w:pPr>
        <w:pStyle w:val="BodyText"/>
        <w:jc w:val="both"/>
        <w:rPr>
          <w:bCs w:val="0"/>
          <w:sz w:val="22"/>
          <w:szCs w:val="22"/>
        </w:rPr>
      </w:pPr>
      <w:r w:rsidRPr="0031583A">
        <w:rPr>
          <w:bCs w:val="0"/>
          <w:sz w:val="22"/>
          <w:szCs w:val="22"/>
        </w:rPr>
        <w:t xml:space="preserve">The philosophy of care focuses on “with care, compassion and clinical expertise, we aim to help the individual gain the strength and tools they need to turn their challenges into opportunities for growth.” </w:t>
      </w:r>
    </w:p>
    <w:p w:rsidR="00056FF2" w:rsidRPr="0031583A" w:rsidRDefault="00056FF2" w:rsidP="00056FF2">
      <w:pPr>
        <w:pStyle w:val="BodyText"/>
        <w:jc w:val="both"/>
        <w:rPr>
          <w:bCs w:val="0"/>
          <w:sz w:val="22"/>
          <w:szCs w:val="22"/>
        </w:rPr>
      </w:pPr>
    </w:p>
    <w:p w:rsidR="00056FF2" w:rsidRPr="0031583A" w:rsidRDefault="00056FF2" w:rsidP="00056FF2">
      <w:pPr>
        <w:pStyle w:val="BodyText"/>
        <w:jc w:val="both"/>
        <w:rPr>
          <w:bCs w:val="0"/>
          <w:sz w:val="24"/>
        </w:rPr>
      </w:pPr>
      <w:r w:rsidRPr="0031583A">
        <w:rPr>
          <w:bCs w:val="0"/>
          <w:sz w:val="22"/>
          <w:szCs w:val="22"/>
        </w:rPr>
        <w:t>The philosophy of care is underpinned by skilled nursing intervention, which includes the forming of professional and therapeutic relationships with patients</w:t>
      </w:r>
      <w:r w:rsidRPr="0031583A">
        <w:rPr>
          <w:bCs w:val="0"/>
          <w:sz w:val="24"/>
        </w:rPr>
        <w:t>.</w:t>
      </w:r>
    </w:p>
    <w:p w:rsidR="00056FF2" w:rsidRPr="0031583A" w:rsidRDefault="00056FF2" w:rsidP="00056FF2">
      <w:pPr>
        <w:pStyle w:val="BodyText"/>
        <w:jc w:val="left"/>
        <w:rPr>
          <w:sz w:val="24"/>
        </w:rPr>
      </w:pPr>
    </w:p>
    <w:p w:rsidR="00056FF2" w:rsidRDefault="00056FF2"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0E7003" w:rsidRDefault="000E7003" w:rsidP="00056FF2">
      <w:pPr>
        <w:pStyle w:val="BodyText"/>
        <w:jc w:val="left"/>
        <w:rPr>
          <w:sz w:val="24"/>
        </w:rPr>
      </w:pPr>
    </w:p>
    <w:p w:rsidR="001C3A1D" w:rsidRDefault="001C3A1D" w:rsidP="00056FF2">
      <w:pPr>
        <w:pStyle w:val="BodyText"/>
        <w:jc w:val="left"/>
        <w:rPr>
          <w:sz w:val="24"/>
        </w:rPr>
      </w:pPr>
    </w:p>
    <w:p w:rsidR="001C3A1D" w:rsidRDefault="001C3A1D" w:rsidP="00056FF2">
      <w:pPr>
        <w:pStyle w:val="BodyText"/>
        <w:jc w:val="left"/>
        <w:rPr>
          <w:sz w:val="24"/>
        </w:rPr>
      </w:pPr>
    </w:p>
    <w:p w:rsidR="001C3A1D" w:rsidRDefault="001C3A1D" w:rsidP="00056FF2">
      <w:pPr>
        <w:pStyle w:val="BodyText"/>
        <w:jc w:val="left"/>
        <w:rPr>
          <w:sz w:val="24"/>
        </w:rPr>
      </w:pPr>
    </w:p>
    <w:p w:rsidR="001C3A1D" w:rsidRDefault="001C3A1D" w:rsidP="00056FF2">
      <w:pPr>
        <w:pStyle w:val="BodyText"/>
        <w:jc w:val="left"/>
        <w:rPr>
          <w:sz w:val="24"/>
        </w:rPr>
      </w:pPr>
    </w:p>
    <w:p w:rsidR="001C3A1D" w:rsidRDefault="001C3A1D" w:rsidP="00056FF2">
      <w:pPr>
        <w:pStyle w:val="BodyText"/>
        <w:jc w:val="left"/>
        <w:rPr>
          <w:sz w:val="24"/>
        </w:rPr>
      </w:pPr>
    </w:p>
    <w:p w:rsidR="00056FF2" w:rsidRDefault="00056FF2" w:rsidP="00056FF2">
      <w:pPr>
        <w:pStyle w:val="BodyText"/>
        <w:jc w:val="left"/>
        <w:rPr>
          <w:b w:val="0"/>
          <w:bCs w:val="0"/>
          <w:sz w:val="24"/>
        </w:rPr>
      </w:pPr>
      <w:proofErr w:type="spellStart"/>
      <w:r>
        <w:rPr>
          <w:sz w:val="24"/>
        </w:rPr>
        <w:t>Hesketh</w:t>
      </w:r>
      <w:proofErr w:type="spellEnd"/>
      <w:r>
        <w:rPr>
          <w:sz w:val="24"/>
        </w:rPr>
        <w:t xml:space="preserve"> Ward</w:t>
      </w:r>
      <w:r>
        <w:rPr>
          <w:b w:val="0"/>
          <w:bCs w:val="0"/>
          <w:sz w:val="24"/>
        </w:rPr>
        <w:t xml:space="preserve"> </w:t>
      </w:r>
      <w:r>
        <w:rPr>
          <w:sz w:val="24"/>
        </w:rPr>
        <w:t>(15 beds)</w:t>
      </w:r>
      <w:r>
        <w:rPr>
          <w:b w:val="0"/>
          <w:bCs w:val="0"/>
          <w:sz w:val="24"/>
        </w:rPr>
        <w:t xml:space="preserve"> –</w:t>
      </w:r>
    </w:p>
    <w:p w:rsidR="00056FF2" w:rsidRPr="00C81705" w:rsidRDefault="00056FF2" w:rsidP="00056FF2">
      <w:pPr>
        <w:pStyle w:val="BodyText"/>
        <w:jc w:val="left"/>
        <w:rPr>
          <w:b w:val="0"/>
          <w:bCs w:val="0"/>
          <w:color w:val="FF0000"/>
          <w:sz w:val="24"/>
        </w:rPr>
      </w:pPr>
      <w:r w:rsidRPr="00C81705">
        <w:rPr>
          <w:b w:val="0"/>
          <w:bCs w:val="0"/>
          <w:color w:val="FF0000"/>
          <w:sz w:val="24"/>
        </w:rPr>
        <w:t>Ward Manager –</w:t>
      </w:r>
      <w:r w:rsidR="005576B0">
        <w:rPr>
          <w:b w:val="0"/>
          <w:bCs w:val="0"/>
          <w:color w:val="FF0000"/>
          <w:sz w:val="24"/>
        </w:rPr>
        <w:t xml:space="preserve">– </w:t>
      </w:r>
      <w:r w:rsidR="00896095" w:rsidRPr="00896095">
        <w:rPr>
          <w:b w:val="0"/>
          <w:bCs w:val="0"/>
          <w:color w:val="FF0000"/>
          <w:sz w:val="24"/>
        </w:rPr>
        <w:t xml:space="preserve">Senol Topcuoglu </w:t>
      </w:r>
      <w:r w:rsidR="005576B0">
        <w:rPr>
          <w:b w:val="0"/>
          <w:bCs w:val="0"/>
          <w:color w:val="FF0000"/>
          <w:sz w:val="24"/>
        </w:rPr>
        <w:t xml:space="preserve">Tel; - Ext. - </w:t>
      </w:r>
      <w:r w:rsidR="00614C89">
        <w:rPr>
          <w:b w:val="0"/>
          <w:bCs w:val="0"/>
          <w:color w:val="FF0000"/>
          <w:sz w:val="24"/>
        </w:rPr>
        <w:t>296</w:t>
      </w:r>
    </w:p>
    <w:p w:rsidR="00056FF2" w:rsidRPr="0040359C" w:rsidRDefault="00056FF2" w:rsidP="00056FF2">
      <w:pPr>
        <w:pStyle w:val="BodyText"/>
        <w:jc w:val="left"/>
        <w:rPr>
          <w:b w:val="0"/>
          <w:bCs w:val="0"/>
          <w:sz w:val="16"/>
          <w:szCs w:val="16"/>
        </w:rPr>
      </w:pPr>
    </w:p>
    <w:p w:rsidR="00056FF2" w:rsidRPr="00505F51" w:rsidRDefault="00056FF2" w:rsidP="00056FF2">
      <w:pPr>
        <w:spacing w:after="0" w:line="240" w:lineRule="auto"/>
        <w:jc w:val="both"/>
        <w:rPr>
          <w:rFonts w:ascii="Arial" w:eastAsia="Times New Roman" w:hAnsi="Arial" w:cs="Arial"/>
        </w:rPr>
      </w:pPr>
      <w:proofErr w:type="spellStart"/>
      <w:r w:rsidRPr="00505F51">
        <w:rPr>
          <w:rFonts w:ascii="Arial" w:eastAsia="Times New Roman" w:hAnsi="Arial" w:cs="Arial"/>
        </w:rPr>
        <w:t>Hesketh</w:t>
      </w:r>
      <w:proofErr w:type="spellEnd"/>
      <w:r w:rsidRPr="00505F51">
        <w:rPr>
          <w:rFonts w:ascii="Arial" w:eastAsia="Times New Roman" w:hAnsi="Arial" w:cs="Arial"/>
        </w:rPr>
        <w:t xml:space="preserve"> Ward consists of a 15 bedded medium secure facility. The service is for assessment, treatment and rehabilitation of men detained under the Mental Health Act 1983.</w:t>
      </w:r>
    </w:p>
    <w:p w:rsidR="00056FF2" w:rsidRPr="00505F51" w:rsidRDefault="00056FF2" w:rsidP="00056FF2">
      <w:pPr>
        <w:spacing w:after="0" w:line="240" w:lineRule="auto"/>
        <w:jc w:val="both"/>
        <w:rPr>
          <w:rFonts w:ascii="Arial" w:eastAsia="Times New Roman" w:hAnsi="Arial" w:cs="Arial"/>
        </w:rPr>
      </w:pPr>
    </w:p>
    <w:p w:rsidR="00056FF2" w:rsidRPr="00505F51" w:rsidRDefault="00056FF2" w:rsidP="00056FF2">
      <w:pPr>
        <w:spacing w:after="0" w:line="240" w:lineRule="auto"/>
        <w:jc w:val="both"/>
        <w:rPr>
          <w:rFonts w:ascii="Arial" w:eastAsia="Times New Roman" w:hAnsi="Arial" w:cs="Arial"/>
        </w:rPr>
      </w:pPr>
      <w:r w:rsidRPr="00505F51">
        <w:rPr>
          <w:rFonts w:ascii="Arial" w:eastAsia="Times New Roman" w:hAnsi="Arial" w:cs="Arial"/>
        </w:rPr>
        <w:t>The service is primarily aimed at those who have enduring mental illness and personality disorder that may be characterised by behavioural characteristics such as challenging behaviour or offending and may be complicated by substance abuse and require the confines of medium security. Patients with a sole diagnosis of personality disorder are not excluded.</w:t>
      </w:r>
    </w:p>
    <w:p w:rsidR="00056FF2" w:rsidRPr="00505F51" w:rsidRDefault="00056FF2" w:rsidP="00056FF2">
      <w:pPr>
        <w:spacing w:after="0" w:line="240" w:lineRule="auto"/>
        <w:jc w:val="both"/>
        <w:rPr>
          <w:rFonts w:ascii="Tahoma" w:eastAsia="Times New Roman" w:hAnsi="Tahoma" w:cs="Tahoma"/>
          <w:sz w:val="24"/>
          <w:szCs w:val="24"/>
        </w:rPr>
      </w:pPr>
    </w:p>
    <w:p w:rsidR="00056FF2" w:rsidRPr="00A00FFF" w:rsidRDefault="00056FF2" w:rsidP="00056FF2">
      <w:pPr>
        <w:pStyle w:val="BodyText"/>
        <w:jc w:val="left"/>
        <w:rPr>
          <w:b w:val="0"/>
          <w:bCs w:val="0"/>
          <w:sz w:val="22"/>
          <w:szCs w:val="22"/>
        </w:rPr>
      </w:pPr>
      <w:r w:rsidRPr="00A00FFF">
        <w:rPr>
          <w:b w:val="0"/>
          <w:bCs w:val="0"/>
          <w:sz w:val="22"/>
          <w:szCs w:val="22"/>
        </w:rPr>
        <w:t xml:space="preserve">This service aims to assist patients to identify and manage their own illness and work towards overcoming interpersonal difficulties through the development of coping strategies. </w:t>
      </w:r>
    </w:p>
    <w:p w:rsidR="00056FF2" w:rsidRPr="0040359C" w:rsidRDefault="00056FF2" w:rsidP="00056FF2">
      <w:pPr>
        <w:pStyle w:val="BodyText"/>
        <w:jc w:val="left"/>
        <w:rPr>
          <w:b w:val="0"/>
          <w:bCs w:val="0"/>
          <w:sz w:val="16"/>
          <w:szCs w:val="16"/>
        </w:rPr>
      </w:pPr>
    </w:p>
    <w:p w:rsidR="00056FF2" w:rsidRPr="00A00FFF" w:rsidRDefault="00056FF2" w:rsidP="00056FF2">
      <w:pPr>
        <w:pStyle w:val="BodyText"/>
        <w:jc w:val="left"/>
        <w:rPr>
          <w:b w:val="0"/>
          <w:bCs w:val="0"/>
          <w:sz w:val="22"/>
          <w:szCs w:val="22"/>
        </w:rPr>
      </w:pPr>
      <w:r w:rsidRPr="0031583A">
        <w:rPr>
          <w:bCs w:val="0"/>
          <w:sz w:val="22"/>
          <w:szCs w:val="22"/>
        </w:rPr>
        <w:t>Boundary setting and consistency provide the framework for the delivery of nursing care</w:t>
      </w:r>
      <w:r w:rsidRPr="00A00FFF">
        <w:rPr>
          <w:b w:val="0"/>
          <w:bCs w:val="0"/>
          <w:sz w:val="22"/>
          <w:szCs w:val="22"/>
        </w:rPr>
        <w:t xml:space="preserve"> and the management of challenging behaviours on </w:t>
      </w:r>
      <w:proofErr w:type="spellStart"/>
      <w:r w:rsidRPr="00A00FFF">
        <w:rPr>
          <w:b w:val="0"/>
          <w:bCs w:val="0"/>
          <w:sz w:val="22"/>
          <w:szCs w:val="22"/>
        </w:rPr>
        <w:t>Hesketh</w:t>
      </w:r>
      <w:proofErr w:type="spellEnd"/>
      <w:r w:rsidRPr="00A00FFF">
        <w:rPr>
          <w:b w:val="0"/>
          <w:bCs w:val="0"/>
          <w:sz w:val="22"/>
          <w:szCs w:val="22"/>
        </w:rPr>
        <w:t xml:space="preserve"> Ward.</w:t>
      </w:r>
    </w:p>
    <w:p w:rsidR="00056FF2" w:rsidRPr="0040359C" w:rsidRDefault="00056FF2" w:rsidP="00056FF2">
      <w:pPr>
        <w:pStyle w:val="BodyText"/>
        <w:jc w:val="left"/>
        <w:rPr>
          <w:b w:val="0"/>
          <w:bCs w:val="0"/>
          <w:sz w:val="16"/>
          <w:szCs w:val="16"/>
        </w:rPr>
      </w:pPr>
    </w:p>
    <w:p w:rsidR="00056FF2" w:rsidRPr="00A00FFF" w:rsidRDefault="00056FF2" w:rsidP="00056FF2">
      <w:pPr>
        <w:pStyle w:val="BodyText"/>
        <w:jc w:val="left"/>
        <w:rPr>
          <w:b w:val="0"/>
          <w:bCs w:val="0"/>
          <w:sz w:val="22"/>
          <w:szCs w:val="22"/>
        </w:rPr>
      </w:pPr>
      <w:r w:rsidRPr="0031583A">
        <w:rPr>
          <w:bCs w:val="0"/>
          <w:sz w:val="22"/>
          <w:szCs w:val="22"/>
        </w:rPr>
        <w:t xml:space="preserve">The </w:t>
      </w:r>
      <w:r w:rsidR="0031583A" w:rsidRPr="0031583A">
        <w:rPr>
          <w:bCs w:val="0"/>
          <w:sz w:val="22"/>
          <w:szCs w:val="22"/>
        </w:rPr>
        <w:t xml:space="preserve">ward philosophy </w:t>
      </w:r>
      <w:proofErr w:type="spellStart"/>
      <w:r w:rsidR="0031583A" w:rsidRPr="0031583A">
        <w:rPr>
          <w:bCs w:val="0"/>
          <w:sz w:val="22"/>
          <w:szCs w:val="22"/>
        </w:rPr>
        <w:t>embeddes</w:t>
      </w:r>
      <w:proofErr w:type="spellEnd"/>
      <w:r w:rsidR="0031583A" w:rsidRPr="0031583A">
        <w:rPr>
          <w:bCs w:val="0"/>
          <w:sz w:val="22"/>
          <w:szCs w:val="22"/>
        </w:rPr>
        <w:t xml:space="preserve"> </w:t>
      </w:r>
      <w:r w:rsidRPr="0031583A">
        <w:rPr>
          <w:bCs w:val="0"/>
          <w:sz w:val="22"/>
          <w:szCs w:val="22"/>
        </w:rPr>
        <w:t>‘hope inspiring professional relations</w:t>
      </w:r>
      <w:r w:rsidR="0031583A" w:rsidRPr="0031583A">
        <w:rPr>
          <w:bCs w:val="0"/>
          <w:sz w:val="22"/>
          <w:szCs w:val="22"/>
        </w:rPr>
        <w:t xml:space="preserve">hips’ with patients for a dynamic </w:t>
      </w:r>
      <w:r w:rsidRPr="0031583A">
        <w:rPr>
          <w:bCs w:val="0"/>
          <w:sz w:val="22"/>
          <w:szCs w:val="22"/>
        </w:rPr>
        <w:t xml:space="preserve">service </w:t>
      </w:r>
      <w:r w:rsidR="0031583A" w:rsidRPr="0031583A">
        <w:rPr>
          <w:bCs w:val="0"/>
          <w:sz w:val="22"/>
          <w:szCs w:val="22"/>
        </w:rPr>
        <w:t xml:space="preserve">that </w:t>
      </w:r>
      <w:r w:rsidRPr="0031583A">
        <w:rPr>
          <w:bCs w:val="0"/>
          <w:sz w:val="22"/>
          <w:szCs w:val="22"/>
        </w:rPr>
        <w:t xml:space="preserve">requires a skilled, resilient </w:t>
      </w:r>
      <w:r w:rsidR="0031583A" w:rsidRPr="0031583A">
        <w:rPr>
          <w:bCs w:val="0"/>
          <w:sz w:val="22"/>
          <w:szCs w:val="22"/>
        </w:rPr>
        <w:t>and knowledgeable nursing team;</w:t>
      </w:r>
      <w:r w:rsidR="0031583A">
        <w:rPr>
          <w:b w:val="0"/>
          <w:bCs w:val="0"/>
          <w:sz w:val="22"/>
          <w:szCs w:val="22"/>
        </w:rPr>
        <w:t xml:space="preserve"> </w:t>
      </w:r>
      <w:r w:rsidRPr="00A00FFF">
        <w:rPr>
          <w:b w:val="0"/>
          <w:bCs w:val="0"/>
          <w:sz w:val="22"/>
          <w:szCs w:val="22"/>
        </w:rPr>
        <w:t xml:space="preserve">supported by members of the psychology department.  </w:t>
      </w:r>
    </w:p>
    <w:p w:rsidR="00056FF2" w:rsidRDefault="00056FF2" w:rsidP="00056FF2">
      <w:pPr>
        <w:pStyle w:val="Footer"/>
        <w:rPr>
          <w:rFonts w:ascii="Arial" w:hAnsi="Arial" w:cs="Arial"/>
        </w:rPr>
      </w:pPr>
    </w:p>
    <w:p w:rsidR="00BA008C" w:rsidRDefault="00BA008C" w:rsidP="00056FF2">
      <w:pPr>
        <w:pStyle w:val="Footer"/>
        <w:rPr>
          <w:rFonts w:ascii="Arial" w:hAnsi="Arial" w:cs="Arial"/>
          <w:b/>
          <w:bCs/>
          <w:sz w:val="24"/>
          <w:szCs w:val="24"/>
        </w:rPr>
      </w:pPr>
    </w:p>
    <w:p w:rsidR="00056FF2" w:rsidRDefault="00056FF2" w:rsidP="00056FF2">
      <w:pPr>
        <w:pStyle w:val="Footer"/>
        <w:rPr>
          <w:rFonts w:ascii="Arial" w:hAnsi="Arial" w:cs="Arial"/>
          <w:b/>
          <w:bCs/>
          <w:sz w:val="24"/>
          <w:szCs w:val="24"/>
        </w:rPr>
      </w:pPr>
      <w:proofErr w:type="spellStart"/>
      <w:r w:rsidRPr="007B1503">
        <w:rPr>
          <w:rFonts w:ascii="Arial" w:hAnsi="Arial" w:cs="Arial"/>
          <w:b/>
          <w:bCs/>
          <w:sz w:val="24"/>
          <w:szCs w:val="24"/>
        </w:rPr>
        <w:t>Hulton</w:t>
      </w:r>
      <w:proofErr w:type="spellEnd"/>
      <w:r w:rsidRPr="007B1503">
        <w:rPr>
          <w:rFonts w:ascii="Arial" w:hAnsi="Arial" w:cs="Arial"/>
          <w:b/>
          <w:bCs/>
          <w:sz w:val="24"/>
          <w:szCs w:val="24"/>
        </w:rPr>
        <w:t xml:space="preserve"> Ward (</w:t>
      </w:r>
      <w:r>
        <w:rPr>
          <w:rFonts w:ascii="Arial" w:hAnsi="Arial" w:cs="Arial"/>
          <w:b/>
          <w:bCs/>
          <w:sz w:val="24"/>
          <w:szCs w:val="24"/>
        </w:rPr>
        <w:t>10</w:t>
      </w:r>
      <w:r w:rsidRPr="007B1503">
        <w:rPr>
          <w:rFonts w:ascii="Arial" w:hAnsi="Arial" w:cs="Arial"/>
          <w:b/>
          <w:bCs/>
          <w:sz w:val="24"/>
          <w:szCs w:val="24"/>
        </w:rPr>
        <w:t xml:space="preserve"> beds)</w:t>
      </w:r>
      <w:r>
        <w:rPr>
          <w:rFonts w:ascii="Arial" w:hAnsi="Arial" w:cs="Arial"/>
          <w:b/>
          <w:bCs/>
          <w:sz w:val="24"/>
          <w:szCs w:val="24"/>
        </w:rPr>
        <w:t xml:space="preserve"> – PICU – Psychiatric Intensive Care Unit </w:t>
      </w:r>
    </w:p>
    <w:p w:rsidR="00056FF2" w:rsidRPr="00C81705" w:rsidRDefault="00200349" w:rsidP="00056FF2">
      <w:pPr>
        <w:pStyle w:val="Footer"/>
        <w:rPr>
          <w:rFonts w:ascii="Arial" w:hAnsi="Arial" w:cs="Arial"/>
          <w:color w:val="FF0000"/>
          <w:sz w:val="24"/>
          <w:szCs w:val="24"/>
        </w:rPr>
      </w:pPr>
      <w:r>
        <w:rPr>
          <w:rFonts w:ascii="Arial" w:hAnsi="Arial" w:cs="Arial"/>
          <w:bCs/>
          <w:color w:val="FF0000"/>
          <w:sz w:val="24"/>
          <w:szCs w:val="24"/>
        </w:rPr>
        <w:t xml:space="preserve">Ward Manager – </w:t>
      </w:r>
      <w:r w:rsidR="00056FF2" w:rsidRPr="00C81705">
        <w:rPr>
          <w:rFonts w:ascii="Arial" w:hAnsi="Arial" w:cs="Arial"/>
          <w:bCs/>
          <w:color w:val="FF0000"/>
          <w:sz w:val="24"/>
          <w:szCs w:val="24"/>
        </w:rPr>
        <w:t xml:space="preserve"> </w:t>
      </w:r>
      <w:r w:rsidRPr="00200349">
        <w:rPr>
          <w:rFonts w:ascii="Arial" w:hAnsi="Arial" w:cs="Arial"/>
          <w:color w:val="FF0000"/>
          <w:sz w:val="24"/>
        </w:rPr>
        <w:t>Alex Kachepa</w:t>
      </w:r>
      <w:r w:rsidRPr="00C81705">
        <w:rPr>
          <w:color w:val="FF0000"/>
          <w:sz w:val="24"/>
        </w:rPr>
        <w:t xml:space="preserve"> </w:t>
      </w:r>
      <w:r w:rsidR="00614C89">
        <w:rPr>
          <w:rFonts w:ascii="Arial" w:hAnsi="Arial" w:cs="Arial"/>
          <w:bCs/>
          <w:color w:val="FF0000"/>
          <w:sz w:val="24"/>
          <w:szCs w:val="24"/>
        </w:rPr>
        <w:t>– Tel: - Ext. - 530</w:t>
      </w:r>
    </w:p>
    <w:p w:rsidR="00056FF2" w:rsidRPr="006A34FD" w:rsidRDefault="00056FF2" w:rsidP="00056FF2">
      <w:pPr>
        <w:spacing w:before="100" w:beforeAutospacing="1" w:after="270" w:line="240" w:lineRule="auto"/>
        <w:jc w:val="both"/>
        <w:rPr>
          <w:rFonts w:ascii="Arial" w:eastAsia="Times New Roman" w:hAnsi="Arial" w:cs="Arial"/>
          <w:color w:val="323232"/>
          <w:lang w:eastAsia="en-GB"/>
        </w:rPr>
      </w:pPr>
      <w:r w:rsidRPr="006A34FD">
        <w:rPr>
          <w:rFonts w:ascii="Arial" w:hAnsi="Arial" w:cs="Arial"/>
        </w:rPr>
        <w:t xml:space="preserve">This Psychiatric Intensive Care Unit (PICU) provides a safe and secure environment for emergency short term care and treatment for mental illness. </w:t>
      </w:r>
      <w:r w:rsidRPr="006A34FD">
        <w:rPr>
          <w:rFonts w:ascii="Arial" w:eastAsia="Times New Roman" w:hAnsi="Arial" w:cs="Arial"/>
          <w:color w:val="323232"/>
          <w:lang w:eastAsia="en-GB"/>
        </w:rPr>
        <w:t>Following admission, we work with the service user and referring team to develop the best plan of care and treatment to enable transition to a more suitable setting.</w:t>
      </w:r>
    </w:p>
    <w:p w:rsidR="00056FF2" w:rsidRDefault="00056FF2" w:rsidP="00056FF2">
      <w:pPr>
        <w:spacing w:before="100" w:beforeAutospacing="1" w:line="240" w:lineRule="auto"/>
        <w:jc w:val="both"/>
        <w:rPr>
          <w:rFonts w:ascii="Arial" w:eastAsia="Times New Roman" w:hAnsi="Arial" w:cs="Arial"/>
          <w:color w:val="323232"/>
          <w:lang w:eastAsia="en-GB"/>
        </w:rPr>
      </w:pPr>
      <w:r w:rsidRPr="006A34FD">
        <w:rPr>
          <w:rFonts w:ascii="Arial" w:eastAsia="Times New Roman" w:hAnsi="Arial" w:cs="Arial"/>
          <w:color w:val="323232"/>
          <w:lang w:eastAsia="en-GB"/>
        </w:rPr>
        <w:t>We can offer a higher level of support and supervision than on acute inpatient wards - by creating intensive treatment packages in a safe, therapeutic, low stimulus setting.</w:t>
      </w:r>
    </w:p>
    <w:p w:rsidR="00056FF2" w:rsidRPr="0031583A" w:rsidRDefault="00056FF2" w:rsidP="00056FF2">
      <w:pPr>
        <w:spacing w:before="100" w:beforeAutospacing="1" w:line="240" w:lineRule="auto"/>
        <w:jc w:val="both"/>
        <w:rPr>
          <w:rFonts w:ascii="Arial" w:eastAsia="Times New Roman" w:hAnsi="Arial" w:cs="Arial"/>
          <w:b/>
          <w:color w:val="323232"/>
          <w:lang w:eastAsia="en-GB"/>
        </w:rPr>
      </w:pPr>
      <w:r w:rsidRPr="0031583A">
        <w:rPr>
          <w:rFonts w:ascii="Arial" w:hAnsi="Arial" w:cs="Arial"/>
          <w:b/>
          <w:color w:val="323232"/>
        </w:rPr>
        <w:t xml:space="preserve">Our aim is a short, rapid intervention to help people regain a sense of control and order in their lives, </w:t>
      </w:r>
      <w:r w:rsidR="0031583A" w:rsidRPr="0031583A">
        <w:rPr>
          <w:rFonts w:ascii="Arial" w:hAnsi="Arial" w:cs="Arial"/>
          <w:b/>
          <w:color w:val="323232"/>
        </w:rPr>
        <w:t xml:space="preserve">which is in line with our philosophy of moving patients on as soon as possible </w:t>
      </w:r>
      <w:r w:rsidRPr="0031583A">
        <w:rPr>
          <w:rFonts w:ascii="Arial" w:hAnsi="Arial" w:cs="Arial"/>
          <w:b/>
          <w:color w:val="323232"/>
        </w:rPr>
        <w:t>to a less restrictive care setting and return home.</w:t>
      </w:r>
    </w:p>
    <w:p w:rsidR="00056FF2" w:rsidRDefault="00056FF2" w:rsidP="00056FF2">
      <w:pPr>
        <w:pStyle w:val="Footer"/>
        <w:rPr>
          <w:rFonts w:ascii="Arial" w:hAnsi="Arial" w:cs="Arial"/>
          <w:b/>
          <w:bCs/>
        </w:rPr>
      </w:pPr>
    </w:p>
    <w:p w:rsidR="00056FF2" w:rsidRDefault="00056FF2" w:rsidP="00056FF2">
      <w:pPr>
        <w:pStyle w:val="Footer"/>
        <w:rPr>
          <w:rFonts w:ascii="Arial" w:hAnsi="Arial" w:cs="Arial"/>
          <w:b/>
          <w:bCs/>
        </w:rPr>
      </w:pPr>
      <w:proofErr w:type="spellStart"/>
      <w:r>
        <w:rPr>
          <w:rFonts w:ascii="Arial" w:hAnsi="Arial" w:cs="Arial"/>
          <w:b/>
          <w:bCs/>
        </w:rPr>
        <w:t>Rivington</w:t>
      </w:r>
      <w:proofErr w:type="spellEnd"/>
      <w:r>
        <w:rPr>
          <w:rFonts w:ascii="Arial" w:hAnsi="Arial" w:cs="Arial"/>
          <w:b/>
          <w:bCs/>
        </w:rPr>
        <w:t xml:space="preserve"> Ward</w:t>
      </w:r>
      <w:r>
        <w:rPr>
          <w:rFonts w:ascii="Arial" w:hAnsi="Arial" w:cs="Arial"/>
        </w:rPr>
        <w:t xml:space="preserve"> </w:t>
      </w:r>
      <w:r>
        <w:rPr>
          <w:rFonts w:ascii="Arial" w:hAnsi="Arial" w:cs="Arial"/>
          <w:b/>
          <w:bCs/>
        </w:rPr>
        <w:t xml:space="preserve">(16 beds) – </w:t>
      </w:r>
    </w:p>
    <w:p w:rsidR="00056FF2" w:rsidRPr="00C81705" w:rsidRDefault="009D5F7B" w:rsidP="00056FF2">
      <w:pPr>
        <w:pStyle w:val="Footer"/>
        <w:rPr>
          <w:rFonts w:ascii="Arial" w:hAnsi="Arial" w:cs="Arial"/>
          <w:bCs/>
          <w:color w:val="FF0000"/>
        </w:rPr>
      </w:pPr>
      <w:r>
        <w:rPr>
          <w:rFonts w:ascii="Arial" w:hAnsi="Arial" w:cs="Arial"/>
          <w:bCs/>
          <w:color w:val="FF0000"/>
        </w:rPr>
        <w:t>Ward Manager –</w:t>
      </w:r>
      <w:r w:rsidR="00200349">
        <w:rPr>
          <w:rFonts w:ascii="Arial" w:hAnsi="Arial" w:cs="Arial"/>
          <w:bCs/>
          <w:color w:val="FF0000"/>
        </w:rPr>
        <w:t xml:space="preserve">Chipo </w:t>
      </w:r>
      <w:proofErr w:type="spellStart"/>
      <w:r w:rsidR="00200349">
        <w:rPr>
          <w:rFonts w:ascii="Arial" w:hAnsi="Arial" w:cs="Arial"/>
          <w:bCs/>
          <w:color w:val="FF0000"/>
        </w:rPr>
        <w:t>Dezda</w:t>
      </w:r>
      <w:proofErr w:type="spellEnd"/>
      <w:r w:rsidR="00614C89">
        <w:rPr>
          <w:rFonts w:ascii="Arial" w:hAnsi="Arial" w:cs="Arial"/>
          <w:bCs/>
          <w:color w:val="FF0000"/>
        </w:rPr>
        <w:t>– Tel: - Ext. - 528</w:t>
      </w:r>
    </w:p>
    <w:p w:rsidR="00056FF2" w:rsidRDefault="00056FF2" w:rsidP="00056FF2">
      <w:pPr>
        <w:pStyle w:val="Footer"/>
        <w:rPr>
          <w:rFonts w:ascii="Arial" w:hAnsi="Arial" w:cs="Arial"/>
        </w:rPr>
      </w:pPr>
    </w:p>
    <w:p w:rsidR="00056FF2" w:rsidRPr="00505F51" w:rsidRDefault="00056FF2" w:rsidP="00056FF2">
      <w:pPr>
        <w:spacing w:after="0" w:line="240" w:lineRule="auto"/>
        <w:jc w:val="both"/>
        <w:rPr>
          <w:rFonts w:ascii="Arial" w:eastAsia="Times New Roman" w:hAnsi="Arial" w:cs="Arial"/>
        </w:rPr>
      </w:pPr>
      <w:r w:rsidRPr="00505F51">
        <w:rPr>
          <w:rFonts w:ascii="Arial" w:eastAsia="Times New Roman" w:hAnsi="Arial" w:cs="Arial"/>
        </w:rPr>
        <w:t xml:space="preserve">The Spinney offers a Long Term Medium Secure facility for the assessment, treatment and rehabilitation of male patients, detained under the Mental Health Act (1983).  The Service is aimed at those patients who suffer with severe mental illness and have a significant history of violence necessitating protracted or sustained care and supervision in a medium secure setting. </w:t>
      </w:r>
    </w:p>
    <w:p w:rsidR="00056FF2" w:rsidRPr="00505F51" w:rsidRDefault="00056FF2" w:rsidP="00056FF2">
      <w:pPr>
        <w:spacing w:after="0" w:line="240" w:lineRule="auto"/>
        <w:ind w:left="1440" w:hanging="720"/>
        <w:jc w:val="both"/>
        <w:rPr>
          <w:rFonts w:ascii="Arial" w:eastAsia="Times New Roman" w:hAnsi="Arial" w:cs="Arial"/>
        </w:rPr>
      </w:pPr>
    </w:p>
    <w:p w:rsidR="00056FF2" w:rsidRPr="00505F51" w:rsidRDefault="00056FF2" w:rsidP="00056FF2">
      <w:pPr>
        <w:spacing w:after="0" w:line="240" w:lineRule="auto"/>
        <w:jc w:val="both"/>
        <w:rPr>
          <w:rFonts w:ascii="Arial" w:eastAsia="Times New Roman" w:hAnsi="Arial" w:cs="Arial"/>
        </w:rPr>
      </w:pPr>
      <w:r w:rsidRPr="00505F51">
        <w:rPr>
          <w:rFonts w:ascii="Arial" w:eastAsia="Times New Roman" w:hAnsi="Arial" w:cs="Arial"/>
        </w:rPr>
        <w:t xml:space="preserve">The focus of treatment is on enhancing psychosocial functioning and improving quality of life in a supervised environment. The treatment approach incorporates principles of rehabilitation whilst paying attention to relational, </w:t>
      </w:r>
      <w:r w:rsidRPr="00505F51">
        <w:rPr>
          <w:rFonts w:ascii="Arial" w:eastAsia="Times New Roman" w:hAnsi="Arial" w:cs="Arial"/>
          <w:bCs/>
        </w:rPr>
        <w:t xml:space="preserve">physical and procedural security measures like other forensic settings. </w:t>
      </w:r>
      <w:r w:rsidRPr="00505F51">
        <w:rPr>
          <w:rFonts w:ascii="Arial" w:eastAsia="Times New Roman" w:hAnsi="Arial" w:cs="Arial"/>
        </w:rPr>
        <w:t>The Multi</w:t>
      </w:r>
      <w:r>
        <w:rPr>
          <w:rFonts w:ascii="Arial" w:eastAsia="Times New Roman" w:hAnsi="Arial" w:cs="Arial"/>
        </w:rPr>
        <w:t>-</w:t>
      </w:r>
      <w:r w:rsidRPr="00505F51">
        <w:rPr>
          <w:rFonts w:ascii="Arial" w:eastAsia="Times New Roman" w:hAnsi="Arial" w:cs="Arial"/>
        </w:rPr>
        <w:t xml:space="preserve">Disciplinary Team will adopt an integrated adaptive skills-based approach to treatment.  It draws upon a range of socio-psychological theories and incorporates </w:t>
      </w:r>
      <w:r w:rsidRPr="00505F51">
        <w:rPr>
          <w:rFonts w:ascii="Arial" w:eastAsia="Times New Roman" w:hAnsi="Arial" w:cs="Arial"/>
        </w:rPr>
        <w:lastRenderedPageBreak/>
        <w:t>pharmacological treatment, group work, and individual therapy, all within the context of a structured, enabling environment.</w:t>
      </w:r>
    </w:p>
    <w:p w:rsidR="00056FF2" w:rsidRDefault="00056FF2" w:rsidP="00056FF2">
      <w:pPr>
        <w:pStyle w:val="Footer"/>
        <w:rPr>
          <w:rFonts w:ascii="Arial" w:hAnsi="Arial" w:cs="Arial"/>
        </w:rPr>
      </w:pPr>
    </w:p>
    <w:p w:rsidR="00056FF2" w:rsidRPr="0031583A" w:rsidRDefault="00056FF2" w:rsidP="00056FF2">
      <w:pPr>
        <w:pStyle w:val="Footer"/>
        <w:jc w:val="both"/>
        <w:rPr>
          <w:rFonts w:ascii="Arial" w:hAnsi="Arial" w:cs="Arial"/>
          <w:b/>
        </w:rPr>
      </w:pPr>
      <w:r w:rsidRPr="0031583A">
        <w:rPr>
          <w:rFonts w:ascii="Arial" w:hAnsi="Arial" w:cs="Arial"/>
          <w:b/>
        </w:rPr>
        <w:t xml:space="preserve">This service has adopted as its guiding philosophy, a Rehabilitation and Recovery model, which is focused on helping the individual patient achieve the optimum level of functioning and quality of life along with a reduction of risk within a safe and therapeutic environment of care. </w:t>
      </w:r>
    </w:p>
    <w:p w:rsidR="00056FF2" w:rsidRDefault="00056FF2" w:rsidP="00056FF2">
      <w:pPr>
        <w:pStyle w:val="Footer"/>
        <w:jc w:val="both"/>
        <w:rPr>
          <w:rFonts w:ascii="Arial" w:hAnsi="Arial" w:cs="Arial"/>
        </w:rPr>
      </w:pPr>
    </w:p>
    <w:p w:rsidR="00056FF2" w:rsidRDefault="00056FF2" w:rsidP="00056FF2">
      <w:pPr>
        <w:pStyle w:val="Footer"/>
        <w:jc w:val="both"/>
        <w:rPr>
          <w:rFonts w:ascii="Arial" w:hAnsi="Arial" w:cs="Arial"/>
        </w:rPr>
      </w:pPr>
      <w:r>
        <w:rPr>
          <w:rFonts w:ascii="Arial" w:hAnsi="Arial" w:cs="Arial"/>
        </w:rPr>
        <w:t>Resourcefulness and working with the patient over the long term are features of the professional relationship developed between nursing staff and the patient group.</w:t>
      </w:r>
    </w:p>
    <w:p w:rsidR="00056FF2" w:rsidRDefault="00056FF2" w:rsidP="00056FF2">
      <w:pPr>
        <w:pStyle w:val="Footer"/>
        <w:rPr>
          <w:rFonts w:ascii="Arial" w:hAnsi="Arial" w:cs="Arial"/>
        </w:rPr>
      </w:pPr>
    </w:p>
    <w:p w:rsidR="00056FF2" w:rsidRDefault="00056FF2" w:rsidP="00056FF2">
      <w:pPr>
        <w:pStyle w:val="Footer"/>
        <w:rPr>
          <w:rFonts w:ascii="Arial" w:hAnsi="Arial" w:cs="Arial"/>
          <w:b/>
          <w:bCs/>
        </w:rPr>
      </w:pPr>
    </w:p>
    <w:p w:rsidR="00056FF2" w:rsidRDefault="00056FF2" w:rsidP="00056FF2">
      <w:pPr>
        <w:pStyle w:val="Footer"/>
        <w:rPr>
          <w:rFonts w:ascii="Arial" w:hAnsi="Arial" w:cs="Arial"/>
          <w:b/>
          <w:bCs/>
        </w:rPr>
      </w:pPr>
      <w:proofErr w:type="spellStart"/>
      <w:r>
        <w:rPr>
          <w:rFonts w:ascii="Arial" w:hAnsi="Arial" w:cs="Arial"/>
          <w:b/>
          <w:bCs/>
        </w:rPr>
        <w:t>Hindsford</w:t>
      </w:r>
      <w:proofErr w:type="spellEnd"/>
      <w:r>
        <w:rPr>
          <w:rFonts w:ascii="Arial" w:hAnsi="Arial" w:cs="Arial"/>
          <w:b/>
          <w:bCs/>
        </w:rPr>
        <w:t xml:space="preserve"> Ward</w:t>
      </w:r>
      <w:r>
        <w:rPr>
          <w:rFonts w:ascii="Arial" w:hAnsi="Arial" w:cs="Arial"/>
        </w:rPr>
        <w:t xml:space="preserve"> </w:t>
      </w:r>
      <w:r>
        <w:rPr>
          <w:rFonts w:ascii="Arial" w:hAnsi="Arial" w:cs="Arial"/>
          <w:b/>
          <w:bCs/>
        </w:rPr>
        <w:t>(10 beds) –</w:t>
      </w:r>
    </w:p>
    <w:p w:rsidR="00056FF2" w:rsidRPr="00C81705" w:rsidRDefault="001C3A1D" w:rsidP="00056FF2">
      <w:pPr>
        <w:pStyle w:val="Footer"/>
        <w:rPr>
          <w:rFonts w:ascii="Arial" w:hAnsi="Arial" w:cs="Arial"/>
          <w:bCs/>
          <w:color w:val="FF0000"/>
        </w:rPr>
      </w:pPr>
      <w:r>
        <w:rPr>
          <w:rFonts w:ascii="Arial" w:hAnsi="Arial" w:cs="Arial"/>
          <w:bCs/>
          <w:color w:val="FF0000"/>
        </w:rPr>
        <w:t>Ward Manager – Sandra Nyakusanduka</w:t>
      </w:r>
      <w:r w:rsidR="00614C89">
        <w:rPr>
          <w:rFonts w:ascii="Arial" w:hAnsi="Arial" w:cs="Arial"/>
          <w:bCs/>
          <w:color w:val="FF0000"/>
        </w:rPr>
        <w:t xml:space="preserve"> – Tel: - Ext. - 533</w:t>
      </w:r>
    </w:p>
    <w:p w:rsidR="00056FF2" w:rsidRDefault="00056FF2" w:rsidP="00056FF2">
      <w:pPr>
        <w:pStyle w:val="Footer"/>
        <w:rPr>
          <w:rFonts w:ascii="Arial" w:hAnsi="Arial" w:cs="Arial"/>
          <w:b/>
          <w:bCs/>
        </w:rPr>
      </w:pPr>
    </w:p>
    <w:p w:rsidR="00056FF2" w:rsidRDefault="00056FF2" w:rsidP="00056FF2">
      <w:pPr>
        <w:autoSpaceDE w:val="0"/>
        <w:autoSpaceDN w:val="0"/>
        <w:adjustRightInd w:val="0"/>
        <w:spacing w:after="0" w:line="240" w:lineRule="auto"/>
        <w:jc w:val="both"/>
        <w:rPr>
          <w:rFonts w:ascii="Arial" w:hAnsi="Arial" w:cs="Arial"/>
          <w:color w:val="231F20"/>
        </w:rPr>
      </w:pPr>
      <w:proofErr w:type="spellStart"/>
      <w:r w:rsidRPr="00505F51">
        <w:rPr>
          <w:rFonts w:ascii="Arial" w:hAnsi="Arial" w:cs="Arial"/>
          <w:color w:val="231F20"/>
        </w:rPr>
        <w:t>Hindsford</w:t>
      </w:r>
      <w:proofErr w:type="spellEnd"/>
      <w:r w:rsidRPr="00505F51">
        <w:rPr>
          <w:rFonts w:ascii="Arial" w:hAnsi="Arial" w:cs="Arial"/>
          <w:color w:val="231F20"/>
        </w:rPr>
        <w:t xml:space="preserve"> ward is a 10-bedded male</w:t>
      </w:r>
      <w:r>
        <w:rPr>
          <w:rFonts w:ascii="Arial" w:hAnsi="Arial" w:cs="Arial"/>
          <w:color w:val="231F20"/>
        </w:rPr>
        <w:t xml:space="preserve"> </w:t>
      </w:r>
      <w:r w:rsidRPr="00505F51">
        <w:rPr>
          <w:rFonts w:ascii="Arial" w:hAnsi="Arial" w:cs="Arial"/>
          <w:color w:val="231F20"/>
        </w:rPr>
        <w:t>low secure facility within the grounds</w:t>
      </w:r>
      <w:r>
        <w:rPr>
          <w:rFonts w:ascii="Arial" w:hAnsi="Arial" w:cs="Arial"/>
          <w:color w:val="231F20"/>
        </w:rPr>
        <w:t xml:space="preserve"> </w:t>
      </w:r>
      <w:r w:rsidRPr="00505F51">
        <w:rPr>
          <w:rFonts w:ascii="Arial" w:hAnsi="Arial" w:cs="Arial"/>
          <w:color w:val="231F20"/>
        </w:rPr>
        <w:t>of The Spinney medium secure</w:t>
      </w:r>
      <w:r>
        <w:rPr>
          <w:rFonts w:ascii="Arial" w:hAnsi="Arial" w:cs="Arial"/>
          <w:color w:val="231F20"/>
        </w:rPr>
        <w:t xml:space="preserve"> </w:t>
      </w:r>
      <w:r w:rsidRPr="00505F51">
        <w:rPr>
          <w:rFonts w:ascii="Arial" w:hAnsi="Arial" w:cs="Arial"/>
          <w:color w:val="231F20"/>
        </w:rPr>
        <w:t>hospital. The ward offers a step down</w:t>
      </w:r>
      <w:r>
        <w:rPr>
          <w:rFonts w:ascii="Arial" w:hAnsi="Arial" w:cs="Arial"/>
          <w:color w:val="231F20"/>
        </w:rPr>
        <w:t xml:space="preserve"> </w:t>
      </w:r>
      <w:r w:rsidRPr="00505F51">
        <w:rPr>
          <w:rFonts w:ascii="Arial" w:hAnsi="Arial" w:cs="Arial"/>
          <w:color w:val="231F20"/>
        </w:rPr>
        <w:t>facility for those patients moving</w:t>
      </w:r>
      <w:r>
        <w:rPr>
          <w:rFonts w:ascii="Arial" w:hAnsi="Arial" w:cs="Arial"/>
          <w:color w:val="231F20"/>
        </w:rPr>
        <w:t xml:space="preserve"> </w:t>
      </w:r>
      <w:r w:rsidRPr="00505F51">
        <w:rPr>
          <w:rFonts w:ascii="Arial" w:hAnsi="Arial" w:cs="Arial"/>
          <w:color w:val="231F20"/>
        </w:rPr>
        <w:t>from medium or high secure services</w:t>
      </w:r>
      <w:r>
        <w:rPr>
          <w:rFonts w:ascii="Arial" w:hAnsi="Arial" w:cs="Arial"/>
          <w:color w:val="231F20"/>
        </w:rPr>
        <w:t xml:space="preserve"> </w:t>
      </w:r>
      <w:r w:rsidRPr="00505F51">
        <w:rPr>
          <w:rFonts w:ascii="Arial" w:hAnsi="Arial" w:cs="Arial"/>
          <w:color w:val="231F20"/>
        </w:rPr>
        <w:t>as well as provision for people</w:t>
      </w:r>
      <w:r>
        <w:rPr>
          <w:rFonts w:ascii="Arial" w:hAnsi="Arial" w:cs="Arial"/>
          <w:color w:val="231F20"/>
        </w:rPr>
        <w:t xml:space="preserve"> </w:t>
      </w:r>
      <w:r w:rsidRPr="00505F51">
        <w:rPr>
          <w:rFonts w:ascii="Arial" w:hAnsi="Arial" w:cs="Arial"/>
          <w:color w:val="231F20"/>
        </w:rPr>
        <w:t>requiring low secure care from the</w:t>
      </w:r>
      <w:r>
        <w:rPr>
          <w:rFonts w:ascii="Arial" w:hAnsi="Arial" w:cs="Arial"/>
          <w:color w:val="231F20"/>
        </w:rPr>
        <w:t xml:space="preserve"> </w:t>
      </w:r>
      <w:r w:rsidRPr="00505F51">
        <w:rPr>
          <w:rFonts w:ascii="Arial" w:hAnsi="Arial" w:cs="Arial"/>
          <w:color w:val="231F20"/>
        </w:rPr>
        <w:t>community or other psychiatric</w:t>
      </w:r>
      <w:r>
        <w:rPr>
          <w:rFonts w:ascii="Arial" w:hAnsi="Arial" w:cs="Arial"/>
          <w:color w:val="231F20"/>
        </w:rPr>
        <w:t xml:space="preserve"> </w:t>
      </w:r>
      <w:r w:rsidRPr="00505F51">
        <w:rPr>
          <w:rFonts w:ascii="Arial" w:hAnsi="Arial" w:cs="Arial"/>
          <w:color w:val="231F20"/>
        </w:rPr>
        <w:t xml:space="preserve">facilities. The unit offers 10 </w:t>
      </w:r>
      <w:proofErr w:type="spellStart"/>
      <w:r w:rsidRPr="00505F51">
        <w:rPr>
          <w:rFonts w:ascii="Arial" w:hAnsi="Arial" w:cs="Arial"/>
          <w:color w:val="231F20"/>
        </w:rPr>
        <w:t>en</w:t>
      </w:r>
      <w:proofErr w:type="spellEnd"/>
      <w:r w:rsidRPr="00505F51">
        <w:rPr>
          <w:rFonts w:ascii="Arial" w:hAnsi="Arial" w:cs="Arial"/>
          <w:color w:val="231F20"/>
        </w:rPr>
        <w:t>-suite</w:t>
      </w:r>
      <w:r>
        <w:rPr>
          <w:rFonts w:ascii="Arial" w:hAnsi="Arial" w:cs="Arial"/>
          <w:color w:val="231F20"/>
        </w:rPr>
        <w:t xml:space="preserve"> </w:t>
      </w:r>
      <w:r w:rsidRPr="00505F51">
        <w:rPr>
          <w:rFonts w:ascii="Arial" w:hAnsi="Arial" w:cs="Arial"/>
          <w:color w:val="231F20"/>
        </w:rPr>
        <w:t>beds for patients who are detained</w:t>
      </w:r>
      <w:r>
        <w:rPr>
          <w:rFonts w:ascii="Arial" w:hAnsi="Arial" w:cs="Arial"/>
          <w:color w:val="231F20"/>
        </w:rPr>
        <w:t xml:space="preserve"> </w:t>
      </w:r>
      <w:r w:rsidRPr="00505F51">
        <w:rPr>
          <w:rFonts w:ascii="Arial" w:hAnsi="Arial" w:cs="Arial"/>
          <w:color w:val="231F20"/>
        </w:rPr>
        <w:t>under the Mental Health Act.</w:t>
      </w:r>
    </w:p>
    <w:p w:rsidR="00056FF2" w:rsidRPr="00505F51" w:rsidRDefault="00056FF2" w:rsidP="00056FF2">
      <w:pPr>
        <w:autoSpaceDE w:val="0"/>
        <w:autoSpaceDN w:val="0"/>
        <w:adjustRightInd w:val="0"/>
        <w:spacing w:after="0" w:line="240" w:lineRule="auto"/>
        <w:jc w:val="both"/>
        <w:rPr>
          <w:rFonts w:ascii="Arial" w:hAnsi="Arial" w:cs="Arial"/>
          <w:color w:val="231F20"/>
        </w:rPr>
      </w:pPr>
    </w:p>
    <w:p w:rsidR="00056FF2" w:rsidRPr="00505F51" w:rsidRDefault="00056FF2" w:rsidP="00056FF2">
      <w:pPr>
        <w:autoSpaceDE w:val="0"/>
        <w:autoSpaceDN w:val="0"/>
        <w:adjustRightInd w:val="0"/>
        <w:spacing w:after="0" w:line="240" w:lineRule="auto"/>
        <w:jc w:val="both"/>
        <w:rPr>
          <w:rFonts w:ascii="Arial" w:hAnsi="Arial" w:cs="Arial"/>
          <w:color w:val="231F20"/>
        </w:rPr>
      </w:pPr>
      <w:r w:rsidRPr="00505F51">
        <w:rPr>
          <w:rFonts w:ascii="Arial" w:hAnsi="Arial" w:cs="Arial"/>
          <w:b/>
          <w:bCs/>
          <w:color w:val="013A82"/>
        </w:rPr>
        <w:t>Service Aims and Objectives</w:t>
      </w:r>
      <w:r>
        <w:rPr>
          <w:rFonts w:ascii="Arial" w:hAnsi="Arial" w:cs="Arial"/>
          <w:b/>
          <w:bCs/>
          <w:color w:val="013A82"/>
        </w:rPr>
        <w:t xml:space="preserve"> - </w:t>
      </w:r>
      <w:proofErr w:type="spellStart"/>
      <w:r w:rsidRPr="0031583A">
        <w:rPr>
          <w:rFonts w:ascii="Arial" w:hAnsi="Arial" w:cs="Arial"/>
          <w:b/>
          <w:color w:val="231F20"/>
        </w:rPr>
        <w:t>Hindsford</w:t>
      </w:r>
      <w:proofErr w:type="spellEnd"/>
      <w:r w:rsidRPr="0031583A">
        <w:rPr>
          <w:rFonts w:ascii="Arial" w:hAnsi="Arial" w:cs="Arial"/>
          <w:b/>
          <w:color w:val="231F20"/>
        </w:rPr>
        <w:t xml:space="preserve"> ward </w:t>
      </w:r>
      <w:r w:rsidR="0031583A" w:rsidRPr="0031583A">
        <w:rPr>
          <w:rFonts w:ascii="Arial" w:hAnsi="Arial" w:cs="Arial"/>
          <w:b/>
          <w:color w:val="231F20"/>
        </w:rPr>
        <w:t xml:space="preserve">works from a philosophy of care dedicated to </w:t>
      </w:r>
      <w:r w:rsidRPr="0031583A">
        <w:rPr>
          <w:rFonts w:ascii="Arial" w:hAnsi="Arial" w:cs="Arial"/>
          <w:b/>
          <w:color w:val="231F20"/>
        </w:rPr>
        <w:t>a patient-centred approach with a focus on empowering individuals by developing their independence and self-management and ultimately recovering their lives</w:t>
      </w:r>
      <w:r w:rsidRPr="00505F51">
        <w:rPr>
          <w:rFonts w:ascii="Arial" w:hAnsi="Arial" w:cs="Arial"/>
          <w:color w:val="231F20"/>
        </w:rPr>
        <w:t>. A positive</w:t>
      </w:r>
      <w:r>
        <w:rPr>
          <w:rFonts w:ascii="Arial" w:hAnsi="Arial" w:cs="Arial"/>
          <w:color w:val="231F20"/>
        </w:rPr>
        <w:t xml:space="preserve"> </w:t>
      </w:r>
      <w:r w:rsidRPr="00505F51">
        <w:rPr>
          <w:rFonts w:ascii="Arial" w:hAnsi="Arial" w:cs="Arial"/>
          <w:color w:val="231F20"/>
        </w:rPr>
        <w:t>model of care, which incorporates</w:t>
      </w:r>
      <w:r>
        <w:rPr>
          <w:rFonts w:ascii="Arial" w:hAnsi="Arial" w:cs="Arial"/>
          <w:color w:val="231F20"/>
        </w:rPr>
        <w:t xml:space="preserve"> </w:t>
      </w:r>
      <w:r w:rsidRPr="00505F51">
        <w:rPr>
          <w:rFonts w:ascii="Arial" w:hAnsi="Arial" w:cs="Arial"/>
          <w:color w:val="231F20"/>
        </w:rPr>
        <w:t>Reinforce Appropriate Implode</w:t>
      </w:r>
      <w:r>
        <w:rPr>
          <w:rFonts w:ascii="Arial" w:hAnsi="Arial" w:cs="Arial"/>
          <w:color w:val="231F20"/>
        </w:rPr>
        <w:t xml:space="preserve"> </w:t>
      </w:r>
      <w:r w:rsidRPr="00505F51">
        <w:rPr>
          <w:rFonts w:ascii="Arial" w:hAnsi="Arial" w:cs="Arial"/>
          <w:color w:val="231F20"/>
        </w:rPr>
        <w:t>Disruptive (RAID) techniques and</w:t>
      </w:r>
      <w:r>
        <w:rPr>
          <w:rFonts w:ascii="Arial" w:hAnsi="Arial" w:cs="Arial"/>
          <w:color w:val="231F20"/>
        </w:rPr>
        <w:t xml:space="preserve"> </w:t>
      </w:r>
      <w:r w:rsidRPr="00505F51">
        <w:rPr>
          <w:rFonts w:ascii="Arial" w:hAnsi="Arial" w:cs="Arial"/>
          <w:color w:val="231F20"/>
        </w:rPr>
        <w:t>pro-social mode</w:t>
      </w:r>
      <w:r>
        <w:rPr>
          <w:rFonts w:ascii="Arial" w:hAnsi="Arial" w:cs="Arial"/>
          <w:color w:val="231F20"/>
        </w:rPr>
        <w:t>l</w:t>
      </w:r>
      <w:r w:rsidRPr="00505F51">
        <w:rPr>
          <w:rFonts w:ascii="Arial" w:hAnsi="Arial" w:cs="Arial"/>
          <w:color w:val="231F20"/>
        </w:rPr>
        <w:t>ling to motivate</w:t>
      </w:r>
      <w:r>
        <w:rPr>
          <w:rFonts w:ascii="Arial" w:hAnsi="Arial" w:cs="Arial"/>
          <w:color w:val="231F20"/>
        </w:rPr>
        <w:t xml:space="preserve"> </w:t>
      </w:r>
      <w:r w:rsidRPr="00505F51">
        <w:rPr>
          <w:rFonts w:ascii="Arial" w:hAnsi="Arial" w:cs="Arial"/>
          <w:color w:val="231F20"/>
        </w:rPr>
        <w:t>and encourage individuals, underpins</w:t>
      </w:r>
      <w:r>
        <w:rPr>
          <w:rFonts w:ascii="Arial" w:hAnsi="Arial" w:cs="Arial"/>
          <w:color w:val="231F20"/>
        </w:rPr>
        <w:t xml:space="preserve"> </w:t>
      </w:r>
      <w:r w:rsidRPr="00505F51">
        <w:rPr>
          <w:rFonts w:ascii="Arial" w:hAnsi="Arial" w:cs="Arial"/>
          <w:color w:val="231F20"/>
        </w:rPr>
        <w:t>the ward ethos. The ward strives to</w:t>
      </w:r>
      <w:r>
        <w:rPr>
          <w:rFonts w:ascii="Arial" w:hAnsi="Arial" w:cs="Arial"/>
          <w:color w:val="231F20"/>
        </w:rPr>
        <w:t xml:space="preserve"> </w:t>
      </w:r>
      <w:r w:rsidRPr="00505F51">
        <w:rPr>
          <w:rFonts w:ascii="Arial" w:hAnsi="Arial" w:cs="Arial"/>
          <w:color w:val="231F20"/>
        </w:rPr>
        <w:t>enable all patients to achieve their</w:t>
      </w:r>
      <w:r>
        <w:rPr>
          <w:rFonts w:ascii="Arial" w:hAnsi="Arial" w:cs="Arial"/>
          <w:color w:val="231F20"/>
        </w:rPr>
        <w:t xml:space="preserve"> </w:t>
      </w:r>
      <w:r w:rsidRPr="00505F51">
        <w:rPr>
          <w:rFonts w:ascii="Arial" w:hAnsi="Arial" w:cs="Arial"/>
          <w:color w:val="231F20"/>
        </w:rPr>
        <w:t>optimal level of functioning and</w:t>
      </w:r>
      <w:r>
        <w:rPr>
          <w:rFonts w:ascii="Arial" w:hAnsi="Arial" w:cs="Arial"/>
          <w:color w:val="231F20"/>
        </w:rPr>
        <w:t xml:space="preserve"> </w:t>
      </w:r>
      <w:r w:rsidRPr="00505F51">
        <w:rPr>
          <w:rFonts w:ascii="Arial" w:hAnsi="Arial" w:cs="Arial"/>
          <w:color w:val="231F20"/>
        </w:rPr>
        <w:t>the Care Programme Approach</w:t>
      </w:r>
      <w:r>
        <w:rPr>
          <w:rFonts w:ascii="Arial" w:hAnsi="Arial" w:cs="Arial"/>
          <w:color w:val="231F20"/>
        </w:rPr>
        <w:t xml:space="preserve"> </w:t>
      </w:r>
      <w:r w:rsidRPr="00505F51">
        <w:rPr>
          <w:rFonts w:ascii="Arial" w:hAnsi="Arial" w:cs="Arial"/>
          <w:color w:val="231F20"/>
        </w:rPr>
        <w:t>drives this.</w:t>
      </w:r>
    </w:p>
    <w:p w:rsidR="00056FF2" w:rsidRDefault="00056FF2" w:rsidP="00056FF2">
      <w:pPr>
        <w:autoSpaceDE w:val="0"/>
        <w:autoSpaceDN w:val="0"/>
        <w:adjustRightInd w:val="0"/>
        <w:spacing w:after="0" w:line="240" w:lineRule="auto"/>
        <w:jc w:val="both"/>
        <w:rPr>
          <w:rFonts w:ascii="Arial" w:hAnsi="Arial" w:cs="Arial"/>
          <w:b/>
          <w:bCs/>
          <w:color w:val="013A82"/>
        </w:rPr>
      </w:pPr>
    </w:p>
    <w:p w:rsidR="00056FF2" w:rsidRPr="00505F51" w:rsidRDefault="00056FF2" w:rsidP="00056FF2">
      <w:pPr>
        <w:autoSpaceDE w:val="0"/>
        <w:autoSpaceDN w:val="0"/>
        <w:adjustRightInd w:val="0"/>
        <w:spacing w:after="0" w:line="240" w:lineRule="auto"/>
        <w:jc w:val="both"/>
        <w:rPr>
          <w:rFonts w:ascii="Arial" w:hAnsi="Arial" w:cs="Arial"/>
        </w:rPr>
      </w:pPr>
      <w:r w:rsidRPr="00505F51">
        <w:rPr>
          <w:rFonts w:ascii="Arial" w:hAnsi="Arial" w:cs="Arial"/>
          <w:b/>
          <w:bCs/>
          <w:color w:val="013A82"/>
        </w:rPr>
        <w:t>Treatment Programmes</w:t>
      </w:r>
      <w:r>
        <w:rPr>
          <w:rFonts w:ascii="Arial" w:hAnsi="Arial" w:cs="Arial"/>
          <w:b/>
          <w:bCs/>
          <w:color w:val="013A82"/>
        </w:rPr>
        <w:t xml:space="preserve"> - </w:t>
      </w:r>
      <w:r w:rsidRPr="00505F51">
        <w:rPr>
          <w:rFonts w:ascii="Arial" w:hAnsi="Arial" w:cs="Arial"/>
          <w:color w:val="231F20"/>
        </w:rPr>
        <w:t xml:space="preserve">Men on </w:t>
      </w:r>
      <w:proofErr w:type="spellStart"/>
      <w:r w:rsidRPr="00505F51">
        <w:rPr>
          <w:rFonts w:ascii="Arial" w:hAnsi="Arial" w:cs="Arial"/>
          <w:color w:val="231F20"/>
        </w:rPr>
        <w:t>Hindsford</w:t>
      </w:r>
      <w:proofErr w:type="spellEnd"/>
      <w:r w:rsidRPr="00505F51">
        <w:rPr>
          <w:rFonts w:ascii="Arial" w:hAnsi="Arial" w:cs="Arial"/>
          <w:color w:val="231F20"/>
        </w:rPr>
        <w:t xml:space="preserve"> ward have</w:t>
      </w:r>
      <w:r>
        <w:rPr>
          <w:rFonts w:ascii="Arial" w:hAnsi="Arial" w:cs="Arial"/>
          <w:color w:val="231F20"/>
        </w:rPr>
        <w:t xml:space="preserve"> </w:t>
      </w:r>
      <w:r w:rsidRPr="00505F51">
        <w:rPr>
          <w:rFonts w:ascii="Arial" w:hAnsi="Arial" w:cs="Arial"/>
          <w:color w:val="231F20"/>
        </w:rPr>
        <w:t>access to a range</w:t>
      </w:r>
      <w:r>
        <w:rPr>
          <w:rFonts w:ascii="Arial" w:hAnsi="Arial" w:cs="Arial"/>
          <w:color w:val="231F20"/>
        </w:rPr>
        <w:t xml:space="preserve"> </w:t>
      </w:r>
      <w:r w:rsidRPr="00505F51">
        <w:rPr>
          <w:rFonts w:ascii="Arial" w:hAnsi="Arial" w:cs="Arial"/>
          <w:color w:val="231F20"/>
        </w:rPr>
        <w:t>of psychological</w:t>
      </w:r>
      <w:r>
        <w:rPr>
          <w:rFonts w:ascii="Arial" w:hAnsi="Arial" w:cs="Arial"/>
          <w:color w:val="231F20"/>
        </w:rPr>
        <w:t xml:space="preserve"> </w:t>
      </w:r>
      <w:r w:rsidRPr="00505F51">
        <w:rPr>
          <w:rFonts w:ascii="Arial" w:hAnsi="Arial" w:cs="Arial"/>
          <w:color w:val="231F20"/>
        </w:rPr>
        <w:t>and occupational</w:t>
      </w:r>
      <w:r>
        <w:rPr>
          <w:rFonts w:ascii="Arial" w:hAnsi="Arial" w:cs="Arial"/>
          <w:color w:val="231F20"/>
        </w:rPr>
        <w:t xml:space="preserve"> </w:t>
      </w:r>
      <w:r w:rsidRPr="00505F51">
        <w:rPr>
          <w:rFonts w:ascii="Arial" w:hAnsi="Arial" w:cs="Arial"/>
          <w:color w:val="231F20"/>
        </w:rPr>
        <w:t>therapies. These</w:t>
      </w:r>
      <w:r>
        <w:rPr>
          <w:rFonts w:ascii="Arial" w:hAnsi="Arial" w:cs="Arial"/>
          <w:color w:val="231F20"/>
        </w:rPr>
        <w:t xml:space="preserve"> </w:t>
      </w:r>
      <w:r w:rsidRPr="00505F51">
        <w:rPr>
          <w:rFonts w:ascii="Arial" w:hAnsi="Arial" w:cs="Arial"/>
          <w:color w:val="231F20"/>
        </w:rPr>
        <w:t>include both</w:t>
      </w:r>
      <w:r>
        <w:rPr>
          <w:rFonts w:ascii="Arial" w:hAnsi="Arial" w:cs="Arial"/>
          <w:color w:val="231F20"/>
        </w:rPr>
        <w:t xml:space="preserve"> </w:t>
      </w:r>
      <w:r w:rsidRPr="00505F51">
        <w:rPr>
          <w:rFonts w:ascii="Arial" w:hAnsi="Arial" w:cs="Arial"/>
          <w:color w:val="231F20"/>
        </w:rPr>
        <w:t>group and</w:t>
      </w:r>
      <w:r>
        <w:rPr>
          <w:rFonts w:ascii="Arial" w:hAnsi="Arial" w:cs="Arial"/>
          <w:color w:val="231F20"/>
        </w:rPr>
        <w:t xml:space="preserve"> </w:t>
      </w:r>
      <w:r w:rsidRPr="00505F51">
        <w:rPr>
          <w:rFonts w:ascii="Arial" w:hAnsi="Arial" w:cs="Arial"/>
          <w:color w:val="231F20"/>
        </w:rPr>
        <w:t>individualised</w:t>
      </w:r>
      <w:r>
        <w:rPr>
          <w:rFonts w:ascii="Arial" w:hAnsi="Arial" w:cs="Arial"/>
          <w:color w:val="231F20"/>
        </w:rPr>
        <w:t xml:space="preserve"> </w:t>
      </w:r>
      <w:r w:rsidRPr="00505F51">
        <w:rPr>
          <w:rFonts w:ascii="Arial" w:hAnsi="Arial" w:cs="Arial"/>
          <w:color w:val="231F20"/>
        </w:rPr>
        <w:t>programmes</w:t>
      </w:r>
    </w:p>
    <w:p w:rsidR="00056FF2" w:rsidRDefault="00056FF2" w:rsidP="00056FF2">
      <w:pPr>
        <w:pStyle w:val="Footer"/>
        <w:jc w:val="both"/>
        <w:rPr>
          <w:rFonts w:ascii="Arial" w:hAnsi="Arial" w:cs="Arial"/>
        </w:rPr>
      </w:pPr>
    </w:p>
    <w:p w:rsidR="00056FF2" w:rsidRDefault="00056FF2" w:rsidP="00056FF2">
      <w:pPr>
        <w:pStyle w:val="Footer"/>
        <w:jc w:val="both"/>
        <w:rPr>
          <w:rFonts w:ascii="Arial" w:hAnsi="Arial" w:cs="Arial"/>
        </w:rPr>
      </w:pPr>
      <w:proofErr w:type="spellStart"/>
      <w:r>
        <w:rPr>
          <w:rFonts w:ascii="Arial" w:hAnsi="Arial" w:cs="Arial"/>
        </w:rPr>
        <w:t>Hindsford</w:t>
      </w:r>
      <w:proofErr w:type="spellEnd"/>
      <w:r>
        <w:rPr>
          <w:rFonts w:ascii="Arial" w:hAnsi="Arial" w:cs="Arial"/>
        </w:rPr>
        <w:t xml:space="preserve"> Ward embraces the values of the Recovery Approach, and its practice is grounded in the principles of working in partnership with patients (and/or carers) and recognising the value of social inclusion. It is envisioned that success within this environment will sufficiently equip the patient with skills for life in a less restrictive setting or ultimately for independent living.</w:t>
      </w:r>
    </w:p>
    <w:p w:rsidR="00336C09" w:rsidRDefault="00336C09" w:rsidP="00056FF2">
      <w:pPr>
        <w:pStyle w:val="Footer"/>
        <w:jc w:val="both"/>
        <w:rPr>
          <w:rFonts w:ascii="Arial" w:hAnsi="Arial" w:cs="Arial"/>
        </w:rPr>
      </w:pPr>
    </w:p>
    <w:p w:rsidR="00336C09" w:rsidRDefault="00336C09" w:rsidP="00056FF2">
      <w:pPr>
        <w:pStyle w:val="Footer"/>
        <w:jc w:val="both"/>
        <w:rPr>
          <w:rFonts w:ascii="Arial" w:hAnsi="Arial" w:cs="Arial"/>
        </w:rPr>
      </w:pPr>
    </w:p>
    <w:p w:rsidR="00336C09" w:rsidRPr="00336C09" w:rsidRDefault="00336C09" w:rsidP="00056FF2">
      <w:pPr>
        <w:pStyle w:val="Footer"/>
        <w:jc w:val="both"/>
        <w:rPr>
          <w:rFonts w:ascii="Arial" w:hAnsi="Arial" w:cs="Arial"/>
          <w:b/>
        </w:rPr>
      </w:pPr>
      <w:r w:rsidRPr="00336C09">
        <w:rPr>
          <w:rFonts w:ascii="Arial" w:hAnsi="Arial" w:cs="Arial"/>
          <w:b/>
        </w:rPr>
        <w:t xml:space="preserve">The Coppice (7 beds) – </w:t>
      </w:r>
    </w:p>
    <w:p w:rsidR="00336C09" w:rsidRDefault="001C3A1D" w:rsidP="00056FF2">
      <w:pPr>
        <w:pStyle w:val="Footer"/>
        <w:jc w:val="both"/>
        <w:rPr>
          <w:rFonts w:ascii="Arial" w:hAnsi="Arial" w:cs="Arial"/>
          <w:color w:val="FF0000"/>
        </w:rPr>
      </w:pPr>
      <w:r>
        <w:rPr>
          <w:rFonts w:ascii="Arial" w:hAnsi="Arial" w:cs="Arial"/>
          <w:color w:val="FF0000"/>
        </w:rPr>
        <w:t>Ward Manager – Sandra Nyakusanduka</w:t>
      </w:r>
      <w:r w:rsidR="00336C09" w:rsidRPr="00336C09">
        <w:rPr>
          <w:rFonts w:ascii="Arial" w:hAnsi="Arial" w:cs="Arial"/>
          <w:color w:val="FF0000"/>
        </w:rPr>
        <w:t xml:space="preserve"> – Tel: - Ext </w:t>
      </w:r>
      <w:r w:rsidR="00336C09">
        <w:rPr>
          <w:rFonts w:ascii="Arial" w:hAnsi="Arial" w:cs="Arial"/>
          <w:color w:val="FF0000"/>
        </w:rPr>
        <w:t>–</w:t>
      </w:r>
      <w:r w:rsidR="00614C89">
        <w:rPr>
          <w:rFonts w:ascii="Arial" w:hAnsi="Arial" w:cs="Arial"/>
          <w:color w:val="FF0000"/>
        </w:rPr>
        <w:t xml:space="preserve"> 533</w:t>
      </w:r>
    </w:p>
    <w:p w:rsidR="00336C09" w:rsidRDefault="00336C09" w:rsidP="00056FF2">
      <w:pPr>
        <w:pStyle w:val="Footer"/>
        <w:jc w:val="both"/>
        <w:rPr>
          <w:rFonts w:ascii="Arial" w:hAnsi="Arial" w:cs="Arial"/>
          <w:color w:val="FF0000"/>
        </w:rPr>
      </w:pPr>
    </w:p>
    <w:p w:rsidR="00336C09" w:rsidRDefault="00336C09" w:rsidP="00056FF2">
      <w:pPr>
        <w:pStyle w:val="Footer"/>
        <w:jc w:val="both"/>
        <w:rPr>
          <w:rFonts w:ascii="Arial" w:hAnsi="Arial" w:cs="Arial"/>
          <w:color w:val="000000" w:themeColor="text1"/>
        </w:rPr>
      </w:pPr>
      <w:r w:rsidRPr="00D05249">
        <w:rPr>
          <w:rFonts w:ascii="Arial" w:hAnsi="Arial" w:cs="Arial"/>
          <w:color w:val="000000" w:themeColor="text1"/>
        </w:rPr>
        <w:t xml:space="preserve">The Coppice is a locked rehab, </w:t>
      </w:r>
      <w:r w:rsidR="00D05249" w:rsidRPr="00D05249">
        <w:rPr>
          <w:rFonts w:ascii="Arial" w:hAnsi="Arial" w:cs="Arial"/>
          <w:color w:val="000000" w:themeColor="text1"/>
        </w:rPr>
        <w:t xml:space="preserve">perfectly </w:t>
      </w:r>
      <w:r w:rsidR="00D05249">
        <w:rPr>
          <w:rFonts w:ascii="Arial" w:hAnsi="Arial" w:cs="Arial"/>
          <w:color w:val="000000" w:themeColor="text1"/>
        </w:rPr>
        <w:t>situated</w:t>
      </w:r>
      <w:r w:rsidRPr="00D05249">
        <w:rPr>
          <w:rFonts w:ascii="Arial" w:hAnsi="Arial" w:cs="Arial"/>
          <w:color w:val="000000" w:themeColor="text1"/>
        </w:rPr>
        <w:t xml:space="preserve"> within the local community</w:t>
      </w:r>
      <w:r w:rsidR="00D05249" w:rsidRPr="00D05249">
        <w:rPr>
          <w:rFonts w:ascii="Arial" w:hAnsi="Arial" w:cs="Arial"/>
          <w:color w:val="000000" w:themeColor="text1"/>
        </w:rPr>
        <w:t xml:space="preserve"> – while also accessible </w:t>
      </w:r>
      <w:r w:rsidR="00D05249">
        <w:rPr>
          <w:rFonts w:ascii="Arial" w:hAnsi="Arial" w:cs="Arial"/>
          <w:color w:val="000000" w:themeColor="text1"/>
        </w:rPr>
        <w:t>(</w:t>
      </w:r>
      <w:r w:rsidR="00D05249" w:rsidRPr="00D05249">
        <w:rPr>
          <w:rFonts w:ascii="Arial" w:hAnsi="Arial" w:cs="Arial"/>
          <w:color w:val="000000" w:themeColor="text1"/>
        </w:rPr>
        <w:t>by the grounds</w:t>
      </w:r>
      <w:r w:rsidR="00D05249">
        <w:rPr>
          <w:rFonts w:ascii="Arial" w:hAnsi="Arial" w:cs="Arial"/>
          <w:color w:val="000000" w:themeColor="text1"/>
        </w:rPr>
        <w:t>)</w:t>
      </w:r>
      <w:r w:rsidR="00D05249" w:rsidRPr="00D05249">
        <w:rPr>
          <w:rFonts w:ascii="Arial" w:hAnsi="Arial" w:cs="Arial"/>
          <w:color w:val="000000" w:themeColor="text1"/>
        </w:rPr>
        <w:t xml:space="preserve"> to the main hospital.</w:t>
      </w:r>
    </w:p>
    <w:p w:rsidR="00D05249" w:rsidRDefault="00D05249" w:rsidP="00056FF2">
      <w:pPr>
        <w:pStyle w:val="Footer"/>
        <w:jc w:val="both"/>
        <w:rPr>
          <w:rFonts w:ascii="Arial" w:hAnsi="Arial" w:cs="Arial"/>
          <w:color w:val="000000" w:themeColor="text1"/>
        </w:rPr>
      </w:pPr>
    </w:p>
    <w:p w:rsidR="00D05249" w:rsidRPr="00D05249" w:rsidRDefault="0094078A" w:rsidP="00056FF2">
      <w:pPr>
        <w:pStyle w:val="Footer"/>
        <w:jc w:val="both"/>
        <w:rPr>
          <w:rFonts w:ascii="Arial" w:hAnsi="Arial" w:cs="Arial"/>
          <w:color w:val="000000" w:themeColor="text1"/>
        </w:rPr>
      </w:pPr>
      <w:r>
        <w:rPr>
          <w:rFonts w:ascii="Arial" w:hAnsi="Arial" w:cs="Arial"/>
          <w:color w:val="000000" w:themeColor="text1"/>
        </w:rPr>
        <w:t>T</w:t>
      </w:r>
      <w:r w:rsidR="00D05249">
        <w:rPr>
          <w:rFonts w:ascii="Arial" w:hAnsi="Arial" w:cs="Arial"/>
          <w:color w:val="000000" w:themeColor="text1"/>
        </w:rPr>
        <w:t xml:space="preserve">he ethos of this unit is very much underpinned by the Recovery Model, with a strong emphasis on the promotion of </w:t>
      </w:r>
      <w:proofErr w:type="spellStart"/>
      <w:r w:rsidR="00D05249">
        <w:rPr>
          <w:rFonts w:ascii="Arial" w:hAnsi="Arial" w:cs="Arial"/>
          <w:color w:val="000000" w:themeColor="text1"/>
        </w:rPr>
        <w:t>autonmony</w:t>
      </w:r>
      <w:proofErr w:type="spellEnd"/>
      <w:r w:rsidR="00D05249">
        <w:rPr>
          <w:rFonts w:ascii="Arial" w:hAnsi="Arial" w:cs="Arial"/>
          <w:color w:val="000000" w:themeColor="text1"/>
        </w:rPr>
        <w:t xml:space="preserve">. </w:t>
      </w:r>
      <w:r>
        <w:rPr>
          <w:rFonts w:ascii="Arial" w:hAnsi="Arial" w:cs="Arial"/>
          <w:color w:val="000000" w:themeColor="text1"/>
        </w:rPr>
        <w:t xml:space="preserve">Indeed, Patients </w:t>
      </w:r>
      <w:r w:rsidR="00F51276">
        <w:rPr>
          <w:rFonts w:ascii="Arial" w:hAnsi="Arial" w:cs="Arial"/>
          <w:color w:val="000000" w:themeColor="text1"/>
        </w:rPr>
        <w:t>actively involved in their care pathway, and d</w:t>
      </w:r>
      <w:r w:rsidR="00D05249">
        <w:rPr>
          <w:rFonts w:ascii="Arial" w:hAnsi="Arial" w:cs="Arial"/>
          <w:color w:val="000000" w:themeColor="text1"/>
        </w:rPr>
        <w:t xml:space="preserve">ay-to-day tasks such as shopping; cooking; and budgeting are encouraged. The unique element of The Coppice is its emphasis on community participation. Patients indeed maintain an active diary, and are engaged in meaningful work opportunities within organisations, such as ‘Guide Dogs for the Blind’; and football stadiums. </w:t>
      </w:r>
      <w:r w:rsidR="00871E62">
        <w:rPr>
          <w:rFonts w:ascii="Arial" w:hAnsi="Arial" w:cs="Arial"/>
          <w:color w:val="000000" w:themeColor="text1"/>
        </w:rPr>
        <w:t>Such opportunities not only enable patients to develop skills but increase confidence within so</w:t>
      </w:r>
      <w:r>
        <w:rPr>
          <w:rFonts w:ascii="Arial" w:hAnsi="Arial" w:cs="Arial"/>
          <w:color w:val="000000" w:themeColor="text1"/>
        </w:rPr>
        <w:t xml:space="preserve">cial situations; </w:t>
      </w:r>
      <w:r w:rsidR="00871E62">
        <w:rPr>
          <w:rFonts w:ascii="Arial" w:hAnsi="Arial" w:cs="Arial"/>
          <w:color w:val="000000" w:themeColor="text1"/>
        </w:rPr>
        <w:t xml:space="preserve">fundamental to a smooth transition from the secure ‘safe’ environment into community. </w:t>
      </w:r>
      <w:r w:rsidR="00D05249">
        <w:rPr>
          <w:rFonts w:ascii="Arial" w:hAnsi="Arial" w:cs="Arial"/>
          <w:color w:val="000000" w:themeColor="text1"/>
        </w:rPr>
        <w:t xml:space="preserve"> </w:t>
      </w:r>
    </w:p>
    <w:p w:rsidR="00DB6646" w:rsidRDefault="00DB6646" w:rsidP="00DB6646">
      <w:pPr>
        <w:pStyle w:val="Footer"/>
        <w:rPr>
          <w:rFonts w:ascii="Arial" w:hAnsi="Arial" w:cs="Arial"/>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General Information about the Wards</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At The Spinney all nursing practice is based on an approach to care which</w:t>
      </w:r>
    </w:p>
    <w:p w:rsidR="00DB6646" w:rsidRDefault="00DB6646" w:rsidP="00DB6646">
      <w:pPr>
        <w:pStyle w:val="Footer"/>
        <w:rPr>
          <w:rFonts w:ascii="Arial" w:hAnsi="Arial" w:cs="Arial"/>
        </w:rPr>
      </w:pP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Re</w:t>
      </w:r>
      <w:r w:rsidR="00D5401D">
        <w:rPr>
          <w:rFonts w:ascii="Arial" w:hAnsi="Arial" w:cs="Arial"/>
        </w:rPr>
        <w:t>s</w:t>
      </w:r>
      <w:r>
        <w:rPr>
          <w:rFonts w:ascii="Arial" w:hAnsi="Arial" w:cs="Arial"/>
        </w:rPr>
        <w:t>pects the rights and dignity of all service users and is informed by values and attitudes necessary for modern mental health practice.</w:t>
      </w:r>
      <w:r>
        <w:rPr>
          <w:rStyle w:val="FootnoteReference"/>
          <w:rFonts w:ascii="Arial" w:hAnsi="Arial" w:cs="Arial"/>
        </w:rPr>
        <w:footnoteReference w:id="1"/>
      </w:r>
    </w:p>
    <w:p w:rsidR="00DB6646" w:rsidRDefault="00DB6646" w:rsidP="00DB6646">
      <w:pPr>
        <w:pStyle w:val="Footer"/>
        <w:ind w:left="720"/>
        <w:rPr>
          <w:rFonts w:ascii="Arial" w:hAnsi="Arial" w:cs="Arial"/>
        </w:rPr>
      </w:pPr>
    </w:p>
    <w:p w:rsidR="00DB6646" w:rsidRDefault="00DB6646" w:rsidP="00DB6646">
      <w:pPr>
        <w:pStyle w:val="Footer"/>
        <w:rPr>
          <w:rFonts w:ascii="Arial" w:hAnsi="Arial" w:cs="Arial"/>
        </w:rPr>
      </w:pPr>
      <w:r>
        <w:rPr>
          <w:rFonts w:ascii="Arial" w:hAnsi="Arial" w:cs="Arial"/>
        </w:rPr>
        <w:t>Please ensure you practice in accordance with the aforementioned approach to care whilst on placement at The Spinney.</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Each ward at The Spinney has communal areas, a family visiting room, a kitchen, a facility for hot/cold drinks, a ward office, a clinic, an observation lounge (most of the main wards have a seclusion room) and each patient has their own bedroom.</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At the start of each shift the Nurse in Charge will plan to meet the objectives for the day and allocate duties/tasks/activities to team members. Allocation of duties is recorded on the shift organisational board located in the nursing office. </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Reference to the organisational board will provide you with an overview of the day and what it contains. Use this information to plan your experiential learning opportunities with your mentor. </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Remember your mentor or other staff member must offer the appropriate supervision of all activities you engage in.</w:t>
      </w:r>
      <w:r>
        <w:rPr>
          <w:rStyle w:val="FootnoteReference"/>
          <w:rFonts w:ascii="Arial" w:hAnsi="Arial" w:cs="Arial"/>
        </w:rPr>
        <w:footnoteReference w:id="2"/>
      </w:r>
      <w:r>
        <w:rPr>
          <w:rFonts w:ascii="Arial" w:hAnsi="Arial" w:cs="Arial"/>
        </w:rPr>
        <w:t xml:space="preserve"> </w:t>
      </w:r>
    </w:p>
    <w:p w:rsidR="00DB6646" w:rsidRDefault="00DB6646" w:rsidP="00DB6646">
      <w:pPr>
        <w:pStyle w:val="Footer"/>
        <w:rPr>
          <w:rFonts w:ascii="Arial" w:hAnsi="Arial" w:cs="Arial"/>
        </w:rPr>
      </w:pPr>
    </w:p>
    <w:p w:rsidR="00DB6646" w:rsidRDefault="00DB6646" w:rsidP="00DB6646">
      <w:pPr>
        <w:pStyle w:val="Footer"/>
        <w:rPr>
          <w:rFonts w:ascii="Arial" w:hAnsi="Arial" w:cs="Arial"/>
          <w:b/>
          <w:bCs/>
          <w:sz w:val="28"/>
        </w:rPr>
      </w:pPr>
      <w:r>
        <w:rPr>
          <w:rFonts w:ascii="Arial" w:hAnsi="Arial" w:cs="Arial"/>
        </w:rPr>
        <w:t>Guidance on supervision of practice is discussed in more detail further on.</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All the wards follow a</w:t>
      </w:r>
      <w:r w:rsidR="00200349">
        <w:rPr>
          <w:rFonts w:ascii="Arial" w:hAnsi="Arial" w:cs="Arial"/>
        </w:rPr>
        <w:t xml:space="preserve"> ‘loose’ routine, which helps to guide</w:t>
      </w:r>
      <w:r>
        <w:rPr>
          <w:rFonts w:ascii="Arial" w:hAnsi="Arial" w:cs="Arial"/>
        </w:rPr>
        <w:t xml:space="preserve"> the 24-hour cycle of care.  This means that for the day shift:</w:t>
      </w:r>
    </w:p>
    <w:p w:rsidR="00A00FFF" w:rsidRDefault="00A00FFF" w:rsidP="00DB6646">
      <w:pPr>
        <w:pStyle w:val="Footer"/>
        <w:rPr>
          <w:rFonts w:ascii="Arial" w:hAnsi="Arial" w:cs="Arial"/>
        </w:rPr>
      </w:pP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Handover 07.30 am</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 xml:space="preserve">Medication 08.00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 xml:space="preserve">Bedrooms vacated 09.00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 xml:space="preserve">Session A 09.30 – 11.00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Fresh air break</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 xml:space="preserve">Session B 11.00 – 11.45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 xml:space="preserve">Bedroom access 11.30 – 14.00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Lunch 1</w:t>
      </w:r>
      <w:r>
        <w:rPr>
          <w:rFonts w:ascii="Arial" w:hAnsi="Arial" w:cs="Arial"/>
          <w:vertAlign w:val="superscript"/>
        </w:rPr>
        <w:t>st</w:t>
      </w:r>
      <w:r>
        <w:rPr>
          <w:rFonts w:ascii="Arial" w:hAnsi="Arial" w:cs="Arial"/>
        </w:rPr>
        <w:t xml:space="preserve"> sitting 11.45– 12.15: 2</w:t>
      </w:r>
      <w:r>
        <w:rPr>
          <w:rFonts w:ascii="Arial" w:hAnsi="Arial" w:cs="Arial"/>
          <w:vertAlign w:val="superscript"/>
        </w:rPr>
        <w:t>nd</w:t>
      </w:r>
      <w:r>
        <w:rPr>
          <w:rFonts w:ascii="Arial" w:hAnsi="Arial" w:cs="Arial"/>
        </w:rPr>
        <w:t xml:space="preserve"> sitting 12.15 – 12.45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 xml:space="preserve">Medication 12.30 – 13.00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 xml:space="preserve">Bedrooms vacated 14.00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 xml:space="preserve">Session C 14.00 – 15.00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Fresh air break</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 xml:space="preserve">Session D 15.30 – 16.30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 xml:space="preserve">Bedroom access 16.30 </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Tea 1</w:t>
      </w:r>
      <w:r>
        <w:rPr>
          <w:rFonts w:ascii="Arial" w:hAnsi="Arial" w:cs="Arial"/>
          <w:vertAlign w:val="superscript"/>
        </w:rPr>
        <w:t>st</w:t>
      </w:r>
      <w:r>
        <w:rPr>
          <w:rFonts w:ascii="Arial" w:hAnsi="Arial" w:cs="Arial"/>
        </w:rPr>
        <w:t xml:space="preserve"> sitting 16.45 – 17.15: 2</w:t>
      </w:r>
      <w:r>
        <w:rPr>
          <w:rFonts w:ascii="Arial" w:hAnsi="Arial" w:cs="Arial"/>
          <w:vertAlign w:val="superscript"/>
        </w:rPr>
        <w:t>nd</w:t>
      </w:r>
      <w:r>
        <w:rPr>
          <w:rFonts w:ascii="Arial" w:hAnsi="Arial" w:cs="Arial"/>
        </w:rPr>
        <w:t xml:space="preserve"> sitting 17.15 – 17.45</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Medication 18.00</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Fresh air break</w:t>
      </w:r>
    </w:p>
    <w:p w:rsidR="00DB6646" w:rsidRDefault="00DB6646" w:rsidP="008E789F">
      <w:pPr>
        <w:pStyle w:val="Footer"/>
        <w:numPr>
          <w:ilvl w:val="0"/>
          <w:numId w:val="11"/>
        </w:numPr>
        <w:tabs>
          <w:tab w:val="clear" w:pos="4513"/>
          <w:tab w:val="clear" w:pos="9026"/>
        </w:tabs>
        <w:rPr>
          <w:rFonts w:ascii="Arial" w:hAnsi="Arial" w:cs="Arial"/>
        </w:rPr>
      </w:pPr>
      <w:r>
        <w:rPr>
          <w:rFonts w:ascii="Arial" w:hAnsi="Arial" w:cs="Arial"/>
        </w:rPr>
        <w:t>Handover 19.30</w:t>
      </w:r>
    </w:p>
    <w:p w:rsidR="00DB6646" w:rsidRDefault="00DB6646" w:rsidP="00DB6646">
      <w:pPr>
        <w:pStyle w:val="Footer"/>
        <w:rPr>
          <w:rFonts w:ascii="Arial" w:hAnsi="Arial" w:cs="Arial"/>
        </w:rPr>
      </w:pPr>
    </w:p>
    <w:p w:rsidR="00A00FFF" w:rsidRDefault="00A00FFF"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For the night routine this means:</w:t>
      </w:r>
    </w:p>
    <w:p w:rsidR="00DB6646" w:rsidRDefault="00DB6646" w:rsidP="00DB6646">
      <w:pPr>
        <w:pStyle w:val="Footer"/>
        <w:rPr>
          <w:rFonts w:ascii="Arial" w:hAnsi="Arial" w:cs="Arial"/>
        </w:rPr>
      </w:pPr>
    </w:p>
    <w:p w:rsidR="00DB6646" w:rsidRDefault="00DB6646" w:rsidP="008E789F">
      <w:pPr>
        <w:pStyle w:val="Footer"/>
        <w:numPr>
          <w:ilvl w:val="0"/>
          <w:numId w:val="12"/>
        </w:numPr>
        <w:tabs>
          <w:tab w:val="clear" w:pos="4513"/>
          <w:tab w:val="clear" w:pos="9026"/>
        </w:tabs>
        <w:rPr>
          <w:rFonts w:ascii="Arial" w:hAnsi="Arial" w:cs="Arial"/>
        </w:rPr>
      </w:pPr>
      <w:r>
        <w:rPr>
          <w:rFonts w:ascii="Arial" w:hAnsi="Arial" w:cs="Arial"/>
        </w:rPr>
        <w:t>Handover 19.30</w:t>
      </w:r>
    </w:p>
    <w:p w:rsidR="00DB6646" w:rsidRDefault="00DB6646" w:rsidP="008E789F">
      <w:pPr>
        <w:pStyle w:val="Footer"/>
        <w:numPr>
          <w:ilvl w:val="0"/>
          <w:numId w:val="12"/>
        </w:numPr>
        <w:tabs>
          <w:tab w:val="clear" w:pos="4513"/>
          <w:tab w:val="clear" w:pos="9026"/>
        </w:tabs>
        <w:rPr>
          <w:rFonts w:ascii="Arial" w:hAnsi="Arial" w:cs="Arial"/>
        </w:rPr>
      </w:pPr>
      <w:r>
        <w:rPr>
          <w:rFonts w:ascii="Arial" w:hAnsi="Arial" w:cs="Arial"/>
        </w:rPr>
        <w:t>Supper 20.00</w:t>
      </w:r>
    </w:p>
    <w:p w:rsidR="00DB6646" w:rsidRDefault="00DB6646" w:rsidP="008E789F">
      <w:pPr>
        <w:pStyle w:val="Footer"/>
        <w:numPr>
          <w:ilvl w:val="0"/>
          <w:numId w:val="12"/>
        </w:numPr>
        <w:tabs>
          <w:tab w:val="clear" w:pos="4513"/>
          <w:tab w:val="clear" w:pos="9026"/>
        </w:tabs>
        <w:rPr>
          <w:rFonts w:ascii="Arial" w:hAnsi="Arial" w:cs="Arial"/>
        </w:rPr>
      </w:pPr>
      <w:r>
        <w:rPr>
          <w:rFonts w:ascii="Arial" w:hAnsi="Arial" w:cs="Arial"/>
        </w:rPr>
        <w:t>Medication 22.00</w:t>
      </w:r>
    </w:p>
    <w:p w:rsidR="00DB6646" w:rsidRDefault="00DB6646" w:rsidP="008E789F">
      <w:pPr>
        <w:pStyle w:val="Footer"/>
        <w:numPr>
          <w:ilvl w:val="0"/>
          <w:numId w:val="12"/>
        </w:numPr>
        <w:tabs>
          <w:tab w:val="clear" w:pos="4513"/>
          <w:tab w:val="clear" w:pos="9026"/>
        </w:tabs>
        <w:rPr>
          <w:rFonts w:ascii="Arial" w:hAnsi="Arial" w:cs="Arial"/>
        </w:rPr>
      </w:pPr>
      <w:r>
        <w:rPr>
          <w:rFonts w:ascii="Arial" w:hAnsi="Arial" w:cs="Arial"/>
        </w:rPr>
        <w:t>Communal area closed 12.00 am onwards</w:t>
      </w:r>
    </w:p>
    <w:p w:rsidR="00DB6646" w:rsidRDefault="00DB6646" w:rsidP="008E789F">
      <w:pPr>
        <w:pStyle w:val="Footer"/>
        <w:numPr>
          <w:ilvl w:val="0"/>
          <w:numId w:val="12"/>
        </w:numPr>
        <w:tabs>
          <w:tab w:val="clear" w:pos="4513"/>
          <w:tab w:val="clear" w:pos="9026"/>
        </w:tabs>
        <w:rPr>
          <w:rFonts w:ascii="Arial" w:hAnsi="Arial" w:cs="Arial"/>
        </w:rPr>
      </w:pPr>
      <w:r>
        <w:rPr>
          <w:rFonts w:ascii="Arial" w:hAnsi="Arial" w:cs="Arial"/>
        </w:rPr>
        <w:t>Handover 07.30 am</w:t>
      </w:r>
    </w:p>
    <w:p w:rsidR="00DB6646" w:rsidRDefault="00DB6646" w:rsidP="00DB6646">
      <w:pPr>
        <w:pStyle w:val="Footer"/>
        <w:rPr>
          <w:rFonts w:ascii="Arial" w:hAnsi="Arial" w:cs="Arial"/>
        </w:rPr>
      </w:pPr>
    </w:p>
    <w:p w:rsidR="00DB6646" w:rsidRDefault="00200349" w:rsidP="00DB6646">
      <w:pPr>
        <w:pStyle w:val="Footer"/>
        <w:rPr>
          <w:rFonts w:ascii="Arial" w:hAnsi="Arial" w:cs="Arial"/>
        </w:rPr>
      </w:pPr>
      <w:r w:rsidRPr="00200349">
        <w:rPr>
          <w:rFonts w:ascii="Arial" w:hAnsi="Arial" w:cs="Arial"/>
          <w:b/>
        </w:rPr>
        <w:t xml:space="preserve">Though the ward routine is structured in this way, it is important to remember that at The Spinney we firmly embed the principles of Least Restrictive Practice, and assess each day/ each patient on </w:t>
      </w:r>
      <w:proofErr w:type="spellStart"/>
      <w:r w:rsidRPr="00200349">
        <w:rPr>
          <w:rFonts w:ascii="Arial" w:hAnsi="Arial" w:cs="Arial"/>
          <w:b/>
        </w:rPr>
        <w:t>inidivual</w:t>
      </w:r>
      <w:proofErr w:type="spellEnd"/>
      <w:r w:rsidRPr="00200349">
        <w:rPr>
          <w:rFonts w:ascii="Arial" w:hAnsi="Arial" w:cs="Arial"/>
          <w:b/>
        </w:rPr>
        <w:t xml:space="preserve"> presentation.</w:t>
      </w:r>
      <w:r>
        <w:rPr>
          <w:rFonts w:ascii="Arial" w:hAnsi="Arial" w:cs="Arial"/>
        </w:rPr>
        <w:t xml:space="preserve"> I</w:t>
      </w:r>
      <w:r w:rsidR="00DB6646">
        <w:rPr>
          <w:rFonts w:ascii="Arial" w:hAnsi="Arial" w:cs="Arial"/>
        </w:rPr>
        <w:t>f in doubt seek advice from the Nurse in Charge.</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p>
    <w:p w:rsidR="00DB6646" w:rsidRDefault="00DB6646" w:rsidP="00DB6646">
      <w:pPr>
        <w:pStyle w:val="Footer"/>
        <w:rPr>
          <w:rFonts w:ascii="Arial" w:hAnsi="Arial" w:cs="Arial"/>
          <w:b/>
          <w:bCs/>
        </w:rPr>
      </w:pPr>
    </w:p>
    <w:p w:rsidR="00C01967" w:rsidRDefault="00C01967"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1C3A1D" w:rsidRDefault="001C3A1D" w:rsidP="00DB6646">
      <w:pPr>
        <w:pStyle w:val="Footer"/>
        <w:rPr>
          <w:rFonts w:ascii="Arial" w:hAnsi="Arial" w:cs="Arial"/>
          <w:bCs/>
          <w:color w:val="00B0F0"/>
          <w:sz w:val="28"/>
        </w:rPr>
      </w:pPr>
    </w:p>
    <w:p w:rsidR="001C3A1D" w:rsidRDefault="001C3A1D"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Shift Pattern</w:t>
      </w:r>
    </w:p>
    <w:p w:rsidR="00DB6646" w:rsidRDefault="00DB6646" w:rsidP="00DB6646">
      <w:pPr>
        <w:pStyle w:val="Footer"/>
        <w:rPr>
          <w:rFonts w:ascii="Arial" w:hAnsi="Arial" w:cs="Arial"/>
        </w:rPr>
      </w:pPr>
    </w:p>
    <w:p w:rsidR="00BA008C" w:rsidRPr="00E90376" w:rsidRDefault="00BA008C" w:rsidP="00BA008C">
      <w:pPr>
        <w:pStyle w:val="Footer"/>
        <w:rPr>
          <w:rFonts w:ascii="Arial" w:hAnsi="Arial" w:cs="Arial"/>
          <w:bCs/>
          <w:sz w:val="24"/>
          <w:szCs w:val="24"/>
          <w:u w:val="single"/>
        </w:rPr>
      </w:pPr>
      <w:r w:rsidRPr="00E90376">
        <w:rPr>
          <w:rFonts w:ascii="Arial" w:hAnsi="Arial" w:cs="Arial"/>
          <w:bCs/>
          <w:sz w:val="24"/>
          <w:szCs w:val="24"/>
          <w:u w:val="single"/>
        </w:rPr>
        <w:t>Nursing</w:t>
      </w:r>
    </w:p>
    <w:p w:rsidR="00BA008C" w:rsidRDefault="00BA008C" w:rsidP="00BA008C">
      <w:pPr>
        <w:pStyle w:val="Footer"/>
        <w:rPr>
          <w:rFonts w:ascii="Arial" w:hAnsi="Arial" w:cs="Arial"/>
        </w:rPr>
      </w:pPr>
    </w:p>
    <w:p w:rsidR="00BA008C" w:rsidRDefault="00BA008C" w:rsidP="00BA008C">
      <w:pPr>
        <w:pStyle w:val="Footer"/>
        <w:rPr>
          <w:rFonts w:ascii="Arial" w:hAnsi="Arial" w:cs="Arial"/>
        </w:rPr>
      </w:pPr>
      <w:r w:rsidRPr="008305DD">
        <w:rPr>
          <w:rFonts w:ascii="Arial" w:hAnsi="Arial" w:cs="Arial"/>
        </w:rPr>
        <w:t>Although we have a shift pattern is place</w:t>
      </w:r>
      <w:r>
        <w:rPr>
          <w:rFonts w:ascii="Arial" w:hAnsi="Arial" w:cs="Arial"/>
        </w:rPr>
        <w:t>,</w:t>
      </w:r>
      <w:r w:rsidRPr="008305DD">
        <w:rPr>
          <w:rFonts w:ascii="Arial" w:hAnsi="Arial" w:cs="Arial"/>
        </w:rPr>
        <w:t xml:space="preserve"> there is expectation for staff to be flexible in their pattern of working</w:t>
      </w:r>
      <w:r>
        <w:rPr>
          <w:rFonts w:ascii="Arial" w:hAnsi="Arial" w:cs="Arial"/>
        </w:rPr>
        <w:t>…</w:t>
      </w:r>
    </w:p>
    <w:p w:rsidR="00BA008C" w:rsidRDefault="00BA008C" w:rsidP="00BA008C">
      <w:pPr>
        <w:pStyle w:val="Foo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1079"/>
        <w:gridCol w:w="1096"/>
        <w:gridCol w:w="1117"/>
        <w:gridCol w:w="1117"/>
        <w:gridCol w:w="1030"/>
        <w:gridCol w:w="1056"/>
        <w:gridCol w:w="1070"/>
      </w:tblGrid>
      <w:tr w:rsidR="00BA008C" w:rsidTr="00B01EE7">
        <w:tc>
          <w:tcPr>
            <w:tcW w:w="963" w:type="dxa"/>
          </w:tcPr>
          <w:p w:rsidR="00BA008C" w:rsidRDefault="00BA008C" w:rsidP="00B01EE7">
            <w:pPr>
              <w:pStyle w:val="Footer"/>
              <w:jc w:val="center"/>
              <w:rPr>
                <w:rFonts w:ascii="Arial" w:hAnsi="Arial" w:cs="Arial"/>
                <w:b/>
                <w:bCs/>
              </w:rPr>
            </w:pPr>
            <w:r>
              <w:rPr>
                <w:rFonts w:ascii="Arial" w:hAnsi="Arial" w:cs="Arial"/>
                <w:b/>
                <w:bCs/>
              </w:rPr>
              <w:t>Days</w:t>
            </w:r>
          </w:p>
        </w:tc>
        <w:tc>
          <w:tcPr>
            <w:tcW w:w="1079" w:type="dxa"/>
          </w:tcPr>
          <w:p w:rsidR="00BA008C" w:rsidRDefault="00BA008C" w:rsidP="00B01EE7">
            <w:pPr>
              <w:pStyle w:val="Footer"/>
              <w:jc w:val="center"/>
              <w:rPr>
                <w:rFonts w:ascii="Arial" w:hAnsi="Arial" w:cs="Arial"/>
              </w:rPr>
            </w:pPr>
            <w:r>
              <w:rPr>
                <w:rFonts w:ascii="Arial" w:hAnsi="Arial" w:cs="Arial"/>
              </w:rPr>
              <w:t>Mon</w:t>
            </w:r>
          </w:p>
        </w:tc>
        <w:tc>
          <w:tcPr>
            <w:tcW w:w="1096" w:type="dxa"/>
          </w:tcPr>
          <w:p w:rsidR="00BA008C" w:rsidRDefault="00BA008C" w:rsidP="00B01EE7">
            <w:pPr>
              <w:pStyle w:val="Footer"/>
              <w:jc w:val="center"/>
              <w:rPr>
                <w:rFonts w:ascii="Arial" w:hAnsi="Arial" w:cs="Arial"/>
              </w:rPr>
            </w:pPr>
            <w:r>
              <w:rPr>
                <w:rFonts w:ascii="Arial" w:hAnsi="Arial" w:cs="Arial"/>
              </w:rPr>
              <w:t>Tues</w:t>
            </w:r>
          </w:p>
        </w:tc>
        <w:tc>
          <w:tcPr>
            <w:tcW w:w="1117" w:type="dxa"/>
          </w:tcPr>
          <w:p w:rsidR="00BA008C" w:rsidRDefault="00BA008C" w:rsidP="00B01EE7">
            <w:pPr>
              <w:pStyle w:val="Footer"/>
              <w:jc w:val="center"/>
              <w:rPr>
                <w:rFonts w:ascii="Arial" w:hAnsi="Arial" w:cs="Arial"/>
              </w:rPr>
            </w:pPr>
            <w:r>
              <w:rPr>
                <w:rFonts w:ascii="Arial" w:hAnsi="Arial" w:cs="Arial"/>
              </w:rPr>
              <w:t>Weds</w:t>
            </w:r>
          </w:p>
        </w:tc>
        <w:tc>
          <w:tcPr>
            <w:tcW w:w="1117" w:type="dxa"/>
          </w:tcPr>
          <w:p w:rsidR="00BA008C" w:rsidRDefault="00BA008C" w:rsidP="00B01EE7">
            <w:pPr>
              <w:pStyle w:val="Footer"/>
              <w:jc w:val="center"/>
              <w:rPr>
                <w:rFonts w:ascii="Arial" w:hAnsi="Arial" w:cs="Arial"/>
              </w:rPr>
            </w:pPr>
            <w:r>
              <w:rPr>
                <w:rFonts w:ascii="Arial" w:hAnsi="Arial" w:cs="Arial"/>
              </w:rPr>
              <w:t>Thurs</w:t>
            </w:r>
          </w:p>
        </w:tc>
        <w:tc>
          <w:tcPr>
            <w:tcW w:w="1030" w:type="dxa"/>
          </w:tcPr>
          <w:p w:rsidR="00BA008C" w:rsidRDefault="00BA008C" w:rsidP="00B01EE7">
            <w:pPr>
              <w:pStyle w:val="Footer"/>
              <w:jc w:val="center"/>
              <w:rPr>
                <w:rFonts w:ascii="Arial" w:hAnsi="Arial" w:cs="Arial"/>
              </w:rPr>
            </w:pPr>
            <w:r>
              <w:rPr>
                <w:rFonts w:ascii="Arial" w:hAnsi="Arial" w:cs="Arial"/>
              </w:rPr>
              <w:t>Fri</w:t>
            </w:r>
          </w:p>
        </w:tc>
        <w:tc>
          <w:tcPr>
            <w:tcW w:w="1056" w:type="dxa"/>
          </w:tcPr>
          <w:p w:rsidR="00BA008C" w:rsidRDefault="00BA008C" w:rsidP="00B01EE7">
            <w:pPr>
              <w:pStyle w:val="Footer"/>
              <w:jc w:val="center"/>
              <w:rPr>
                <w:rFonts w:ascii="Arial" w:hAnsi="Arial" w:cs="Arial"/>
              </w:rPr>
            </w:pPr>
            <w:r>
              <w:rPr>
                <w:rFonts w:ascii="Arial" w:hAnsi="Arial" w:cs="Arial"/>
              </w:rPr>
              <w:t>Sat</w:t>
            </w:r>
          </w:p>
        </w:tc>
        <w:tc>
          <w:tcPr>
            <w:tcW w:w="1070" w:type="dxa"/>
          </w:tcPr>
          <w:p w:rsidR="00BA008C" w:rsidRDefault="00BA008C" w:rsidP="00B01EE7">
            <w:pPr>
              <w:pStyle w:val="Footer"/>
              <w:jc w:val="center"/>
              <w:rPr>
                <w:rFonts w:ascii="Arial" w:hAnsi="Arial" w:cs="Arial"/>
              </w:rPr>
            </w:pPr>
            <w:r>
              <w:rPr>
                <w:rFonts w:ascii="Arial" w:hAnsi="Arial" w:cs="Arial"/>
              </w:rPr>
              <w:t>Sun</w:t>
            </w:r>
          </w:p>
        </w:tc>
      </w:tr>
      <w:tr w:rsidR="00BA008C" w:rsidTr="00B01EE7">
        <w:tc>
          <w:tcPr>
            <w:tcW w:w="963" w:type="dxa"/>
          </w:tcPr>
          <w:p w:rsidR="00BA008C" w:rsidRDefault="00BA008C" w:rsidP="00B01EE7">
            <w:pPr>
              <w:pStyle w:val="Footer"/>
              <w:jc w:val="center"/>
              <w:rPr>
                <w:rFonts w:ascii="Arial" w:hAnsi="Arial" w:cs="Arial"/>
              </w:rPr>
            </w:pPr>
            <w:r>
              <w:rPr>
                <w:rFonts w:ascii="Arial" w:hAnsi="Arial" w:cs="Arial"/>
              </w:rPr>
              <w:t>W/K 1</w:t>
            </w:r>
          </w:p>
        </w:tc>
        <w:tc>
          <w:tcPr>
            <w:tcW w:w="1079" w:type="dxa"/>
          </w:tcPr>
          <w:p w:rsidR="00BA008C" w:rsidRDefault="00BA008C" w:rsidP="00B01EE7">
            <w:pPr>
              <w:pStyle w:val="Footer"/>
              <w:jc w:val="center"/>
              <w:rPr>
                <w:rFonts w:ascii="Arial" w:hAnsi="Arial" w:cs="Arial"/>
              </w:rPr>
            </w:pPr>
            <w:r>
              <w:rPr>
                <w:rFonts w:ascii="Arial" w:hAnsi="Arial" w:cs="Arial"/>
              </w:rPr>
              <w:t>L/D</w:t>
            </w:r>
          </w:p>
        </w:tc>
        <w:tc>
          <w:tcPr>
            <w:tcW w:w="1096" w:type="dxa"/>
          </w:tcPr>
          <w:p w:rsidR="00BA008C" w:rsidRDefault="00BA008C" w:rsidP="00B01EE7">
            <w:pPr>
              <w:pStyle w:val="Footer"/>
              <w:jc w:val="center"/>
              <w:rPr>
                <w:rFonts w:ascii="Arial" w:hAnsi="Arial" w:cs="Arial"/>
              </w:rPr>
            </w:pPr>
            <w:r>
              <w:rPr>
                <w:rFonts w:ascii="Arial" w:hAnsi="Arial" w:cs="Arial"/>
              </w:rPr>
              <w:t>L/D</w:t>
            </w:r>
          </w:p>
        </w:tc>
        <w:tc>
          <w:tcPr>
            <w:tcW w:w="1117" w:type="dxa"/>
          </w:tcPr>
          <w:p w:rsidR="00BA008C" w:rsidRDefault="00BA008C" w:rsidP="00B01EE7">
            <w:pPr>
              <w:pStyle w:val="Footer"/>
              <w:jc w:val="center"/>
              <w:rPr>
                <w:rFonts w:ascii="Arial" w:hAnsi="Arial" w:cs="Arial"/>
              </w:rPr>
            </w:pPr>
            <w:r>
              <w:rPr>
                <w:rFonts w:ascii="Arial" w:hAnsi="Arial" w:cs="Arial"/>
              </w:rPr>
              <w:t>O</w:t>
            </w:r>
          </w:p>
        </w:tc>
        <w:tc>
          <w:tcPr>
            <w:tcW w:w="1117" w:type="dxa"/>
          </w:tcPr>
          <w:p w:rsidR="00BA008C" w:rsidRDefault="00BA008C" w:rsidP="00B01EE7">
            <w:pPr>
              <w:pStyle w:val="Footer"/>
              <w:jc w:val="center"/>
              <w:rPr>
                <w:rFonts w:ascii="Arial" w:hAnsi="Arial" w:cs="Arial"/>
              </w:rPr>
            </w:pPr>
            <w:r>
              <w:rPr>
                <w:rFonts w:ascii="Arial" w:hAnsi="Arial" w:cs="Arial"/>
              </w:rPr>
              <w:t>O</w:t>
            </w:r>
          </w:p>
        </w:tc>
        <w:tc>
          <w:tcPr>
            <w:tcW w:w="1030" w:type="dxa"/>
          </w:tcPr>
          <w:p w:rsidR="00BA008C" w:rsidRDefault="00BA008C" w:rsidP="00B01EE7">
            <w:pPr>
              <w:pStyle w:val="Footer"/>
              <w:jc w:val="center"/>
              <w:rPr>
                <w:rFonts w:ascii="Arial" w:hAnsi="Arial" w:cs="Arial"/>
              </w:rPr>
            </w:pPr>
            <w:r>
              <w:rPr>
                <w:rFonts w:ascii="Arial" w:hAnsi="Arial" w:cs="Arial"/>
              </w:rPr>
              <w:t>O</w:t>
            </w:r>
          </w:p>
        </w:tc>
        <w:tc>
          <w:tcPr>
            <w:tcW w:w="1056" w:type="dxa"/>
          </w:tcPr>
          <w:p w:rsidR="00BA008C" w:rsidRDefault="00BA008C" w:rsidP="00B01EE7">
            <w:pPr>
              <w:pStyle w:val="Footer"/>
              <w:jc w:val="center"/>
              <w:rPr>
                <w:rFonts w:ascii="Arial" w:hAnsi="Arial" w:cs="Arial"/>
              </w:rPr>
            </w:pPr>
            <w:r>
              <w:rPr>
                <w:rFonts w:ascii="Arial" w:hAnsi="Arial" w:cs="Arial"/>
              </w:rPr>
              <w:t>L/D</w:t>
            </w:r>
          </w:p>
        </w:tc>
        <w:tc>
          <w:tcPr>
            <w:tcW w:w="1070" w:type="dxa"/>
          </w:tcPr>
          <w:p w:rsidR="00BA008C" w:rsidRDefault="00BA008C" w:rsidP="00B01EE7">
            <w:pPr>
              <w:pStyle w:val="Footer"/>
              <w:jc w:val="center"/>
              <w:rPr>
                <w:rFonts w:ascii="Arial" w:hAnsi="Arial" w:cs="Arial"/>
              </w:rPr>
            </w:pPr>
            <w:r>
              <w:rPr>
                <w:rFonts w:ascii="Arial" w:hAnsi="Arial" w:cs="Arial"/>
              </w:rPr>
              <w:t>L/D</w:t>
            </w:r>
          </w:p>
        </w:tc>
      </w:tr>
      <w:tr w:rsidR="00BA008C" w:rsidTr="00B01EE7">
        <w:tc>
          <w:tcPr>
            <w:tcW w:w="963" w:type="dxa"/>
          </w:tcPr>
          <w:p w:rsidR="00BA008C" w:rsidRDefault="00BA008C" w:rsidP="00B01EE7">
            <w:pPr>
              <w:pStyle w:val="Footer"/>
              <w:jc w:val="center"/>
              <w:rPr>
                <w:rFonts w:ascii="Arial" w:hAnsi="Arial" w:cs="Arial"/>
              </w:rPr>
            </w:pPr>
            <w:r>
              <w:rPr>
                <w:rFonts w:ascii="Arial" w:hAnsi="Arial" w:cs="Arial"/>
              </w:rPr>
              <w:t>W/K 2</w:t>
            </w:r>
          </w:p>
        </w:tc>
        <w:tc>
          <w:tcPr>
            <w:tcW w:w="1079" w:type="dxa"/>
          </w:tcPr>
          <w:p w:rsidR="00BA008C" w:rsidRDefault="00BA008C" w:rsidP="00B01EE7">
            <w:pPr>
              <w:pStyle w:val="Footer"/>
              <w:jc w:val="center"/>
              <w:rPr>
                <w:rFonts w:ascii="Arial" w:hAnsi="Arial" w:cs="Arial"/>
              </w:rPr>
            </w:pPr>
            <w:r>
              <w:rPr>
                <w:rFonts w:ascii="Arial" w:hAnsi="Arial" w:cs="Arial"/>
              </w:rPr>
              <w:t>O</w:t>
            </w:r>
          </w:p>
        </w:tc>
        <w:tc>
          <w:tcPr>
            <w:tcW w:w="1096" w:type="dxa"/>
          </w:tcPr>
          <w:p w:rsidR="00BA008C" w:rsidRDefault="00BA008C" w:rsidP="00B01EE7">
            <w:pPr>
              <w:pStyle w:val="Footer"/>
              <w:jc w:val="center"/>
              <w:rPr>
                <w:rFonts w:ascii="Arial" w:hAnsi="Arial" w:cs="Arial"/>
              </w:rPr>
            </w:pPr>
            <w:r>
              <w:rPr>
                <w:rFonts w:ascii="Arial" w:hAnsi="Arial" w:cs="Arial"/>
              </w:rPr>
              <w:t>O</w:t>
            </w:r>
          </w:p>
        </w:tc>
        <w:tc>
          <w:tcPr>
            <w:tcW w:w="1117" w:type="dxa"/>
          </w:tcPr>
          <w:p w:rsidR="00BA008C" w:rsidRDefault="00BA008C" w:rsidP="00B01EE7">
            <w:pPr>
              <w:pStyle w:val="Footer"/>
              <w:jc w:val="center"/>
              <w:rPr>
                <w:rFonts w:ascii="Arial" w:hAnsi="Arial" w:cs="Arial"/>
              </w:rPr>
            </w:pPr>
            <w:r>
              <w:rPr>
                <w:rFonts w:ascii="Arial" w:hAnsi="Arial" w:cs="Arial"/>
              </w:rPr>
              <w:t>L/D</w:t>
            </w:r>
          </w:p>
        </w:tc>
        <w:tc>
          <w:tcPr>
            <w:tcW w:w="1117" w:type="dxa"/>
          </w:tcPr>
          <w:p w:rsidR="00BA008C" w:rsidRDefault="00BA008C" w:rsidP="00B01EE7">
            <w:pPr>
              <w:pStyle w:val="Footer"/>
              <w:jc w:val="center"/>
              <w:rPr>
                <w:rFonts w:ascii="Arial" w:hAnsi="Arial" w:cs="Arial"/>
              </w:rPr>
            </w:pPr>
            <w:r>
              <w:rPr>
                <w:rFonts w:ascii="Arial" w:hAnsi="Arial" w:cs="Arial"/>
              </w:rPr>
              <w:t>L/D</w:t>
            </w:r>
          </w:p>
        </w:tc>
        <w:tc>
          <w:tcPr>
            <w:tcW w:w="1030" w:type="dxa"/>
          </w:tcPr>
          <w:p w:rsidR="00BA008C" w:rsidRDefault="00BA008C" w:rsidP="00B01EE7">
            <w:pPr>
              <w:pStyle w:val="Footer"/>
              <w:jc w:val="center"/>
              <w:rPr>
                <w:rFonts w:ascii="Arial" w:hAnsi="Arial" w:cs="Arial"/>
              </w:rPr>
            </w:pPr>
            <w:r>
              <w:rPr>
                <w:rFonts w:ascii="Arial" w:hAnsi="Arial" w:cs="Arial"/>
              </w:rPr>
              <w:t>L/D</w:t>
            </w:r>
          </w:p>
        </w:tc>
        <w:tc>
          <w:tcPr>
            <w:tcW w:w="1056" w:type="dxa"/>
          </w:tcPr>
          <w:p w:rsidR="00BA008C" w:rsidRDefault="00BA008C" w:rsidP="00B01EE7">
            <w:pPr>
              <w:pStyle w:val="Footer"/>
              <w:jc w:val="center"/>
              <w:rPr>
                <w:rFonts w:ascii="Arial" w:hAnsi="Arial" w:cs="Arial"/>
              </w:rPr>
            </w:pPr>
            <w:r>
              <w:rPr>
                <w:rFonts w:ascii="Arial" w:hAnsi="Arial" w:cs="Arial"/>
              </w:rPr>
              <w:t>O</w:t>
            </w:r>
          </w:p>
        </w:tc>
        <w:tc>
          <w:tcPr>
            <w:tcW w:w="1070" w:type="dxa"/>
          </w:tcPr>
          <w:p w:rsidR="00BA008C" w:rsidRDefault="00BA008C" w:rsidP="00B01EE7">
            <w:pPr>
              <w:pStyle w:val="Footer"/>
              <w:jc w:val="center"/>
              <w:rPr>
                <w:rFonts w:ascii="Arial" w:hAnsi="Arial" w:cs="Arial"/>
              </w:rPr>
            </w:pPr>
            <w:r>
              <w:rPr>
                <w:rFonts w:ascii="Arial" w:hAnsi="Arial" w:cs="Arial"/>
              </w:rPr>
              <w:t>O</w:t>
            </w:r>
          </w:p>
        </w:tc>
      </w:tr>
      <w:tr w:rsidR="00BA008C" w:rsidTr="00B01EE7">
        <w:tc>
          <w:tcPr>
            <w:tcW w:w="963" w:type="dxa"/>
          </w:tcPr>
          <w:p w:rsidR="00BA008C" w:rsidRDefault="00BA008C" w:rsidP="00B01EE7">
            <w:pPr>
              <w:pStyle w:val="Footer"/>
              <w:jc w:val="center"/>
              <w:rPr>
                <w:rFonts w:ascii="Arial" w:hAnsi="Arial" w:cs="Arial"/>
              </w:rPr>
            </w:pPr>
            <w:r>
              <w:rPr>
                <w:rFonts w:ascii="Arial" w:hAnsi="Arial" w:cs="Arial"/>
              </w:rPr>
              <w:t>W/K 3</w:t>
            </w:r>
          </w:p>
        </w:tc>
        <w:tc>
          <w:tcPr>
            <w:tcW w:w="1079" w:type="dxa"/>
          </w:tcPr>
          <w:p w:rsidR="00BA008C" w:rsidRDefault="00BA008C" w:rsidP="00B01EE7">
            <w:pPr>
              <w:pStyle w:val="Footer"/>
              <w:jc w:val="center"/>
              <w:rPr>
                <w:rFonts w:ascii="Arial" w:hAnsi="Arial" w:cs="Arial"/>
              </w:rPr>
            </w:pPr>
            <w:r>
              <w:rPr>
                <w:rFonts w:ascii="Arial" w:hAnsi="Arial" w:cs="Arial"/>
              </w:rPr>
              <w:t>L/D</w:t>
            </w:r>
          </w:p>
        </w:tc>
        <w:tc>
          <w:tcPr>
            <w:tcW w:w="1096" w:type="dxa"/>
          </w:tcPr>
          <w:p w:rsidR="00BA008C" w:rsidRDefault="00BA008C" w:rsidP="00B01EE7">
            <w:pPr>
              <w:pStyle w:val="Footer"/>
              <w:jc w:val="center"/>
              <w:rPr>
                <w:rFonts w:ascii="Arial" w:hAnsi="Arial" w:cs="Arial"/>
              </w:rPr>
            </w:pPr>
            <w:r>
              <w:rPr>
                <w:rFonts w:ascii="Arial" w:hAnsi="Arial" w:cs="Arial"/>
              </w:rPr>
              <w:t>L/D</w:t>
            </w:r>
          </w:p>
        </w:tc>
        <w:tc>
          <w:tcPr>
            <w:tcW w:w="1117" w:type="dxa"/>
          </w:tcPr>
          <w:p w:rsidR="00BA008C" w:rsidRDefault="00BA008C" w:rsidP="00B01EE7">
            <w:pPr>
              <w:pStyle w:val="Footer"/>
              <w:jc w:val="center"/>
              <w:rPr>
                <w:rFonts w:ascii="Arial" w:hAnsi="Arial" w:cs="Arial"/>
              </w:rPr>
            </w:pPr>
            <w:r>
              <w:rPr>
                <w:rFonts w:ascii="Arial" w:hAnsi="Arial" w:cs="Arial"/>
              </w:rPr>
              <w:t>O</w:t>
            </w:r>
          </w:p>
        </w:tc>
        <w:tc>
          <w:tcPr>
            <w:tcW w:w="1117" w:type="dxa"/>
          </w:tcPr>
          <w:p w:rsidR="00BA008C" w:rsidRDefault="00BA008C" w:rsidP="00B01EE7">
            <w:pPr>
              <w:pStyle w:val="Footer"/>
              <w:jc w:val="center"/>
              <w:rPr>
                <w:rFonts w:ascii="Arial" w:hAnsi="Arial" w:cs="Arial"/>
              </w:rPr>
            </w:pPr>
            <w:r>
              <w:rPr>
                <w:rFonts w:ascii="Arial" w:hAnsi="Arial" w:cs="Arial"/>
              </w:rPr>
              <w:t>O</w:t>
            </w:r>
          </w:p>
        </w:tc>
        <w:tc>
          <w:tcPr>
            <w:tcW w:w="1030" w:type="dxa"/>
          </w:tcPr>
          <w:p w:rsidR="00BA008C" w:rsidRDefault="00BA008C" w:rsidP="00B01EE7">
            <w:pPr>
              <w:pStyle w:val="Footer"/>
              <w:jc w:val="center"/>
              <w:rPr>
                <w:rFonts w:ascii="Arial" w:hAnsi="Arial" w:cs="Arial"/>
              </w:rPr>
            </w:pPr>
            <w:r>
              <w:rPr>
                <w:rFonts w:ascii="Arial" w:hAnsi="Arial" w:cs="Arial"/>
              </w:rPr>
              <w:t>O</w:t>
            </w:r>
          </w:p>
        </w:tc>
        <w:tc>
          <w:tcPr>
            <w:tcW w:w="1056" w:type="dxa"/>
          </w:tcPr>
          <w:p w:rsidR="00BA008C" w:rsidRDefault="00BA008C" w:rsidP="00B01EE7">
            <w:pPr>
              <w:pStyle w:val="Footer"/>
              <w:jc w:val="center"/>
              <w:rPr>
                <w:rFonts w:ascii="Arial" w:hAnsi="Arial" w:cs="Arial"/>
              </w:rPr>
            </w:pPr>
            <w:r>
              <w:rPr>
                <w:rFonts w:ascii="Arial" w:hAnsi="Arial" w:cs="Arial"/>
              </w:rPr>
              <w:t>L/D</w:t>
            </w:r>
          </w:p>
        </w:tc>
        <w:tc>
          <w:tcPr>
            <w:tcW w:w="1070" w:type="dxa"/>
          </w:tcPr>
          <w:p w:rsidR="00BA008C" w:rsidRDefault="00BA008C" w:rsidP="00B01EE7">
            <w:pPr>
              <w:pStyle w:val="Footer"/>
              <w:jc w:val="center"/>
              <w:rPr>
                <w:rFonts w:ascii="Arial" w:hAnsi="Arial" w:cs="Arial"/>
              </w:rPr>
            </w:pPr>
            <w:r>
              <w:rPr>
                <w:rFonts w:ascii="Arial" w:hAnsi="Arial" w:cs="Arial"/>
              </w:rPr>
              <w:t>L/D</w:t>
            </w:r>
          </w:p>
        </w:tc>
      </w:tr>
      <w:tr w:rsidR="00BA008C" w:rsidTr="00B01EE7">
        <w:tc>
          <w:tcPr>
            <w:tcW w:w="963" w:type="dxa"/>
          </w:tcPr>
          <w:p w:rsidR="00BA008C" w:rsidRDefault="00BA008C" w:rsidP="00B01EE7">
            <w:pPr>
              <w:pStyle w:val="Footer"/>
              <w:jc w:val="center"/>
              <w:rPr>
                <w:rFonts w:ascii="Arial" w:hAnsi="Arial" w:cs="Arial"/>
              </w:rPr>
            </w:pPr>
            <w:r>
              <w:rPr>
                <w:rFonts w:ascii="Arial" w:hAnsi="Arial" w:cs="Arial"/>
              </w:rPr>
              <w:t>W/K 4</w:t>
            </w:r>
          </w:p>
        </w:tc>
        <w:tc>
          <w:tcPr>
            <w:tcW w:w="1079" w:type="dxa"/>
          </w:tcPr>
          <w:p w:rsidR="00BA008C" w:rsidRDefault="00BA008C" w:rsidP="00B01EE7">
            <w:pPr>
              <w:pStyle w:val="Footer"/>
              <w:jc w:val="center"/>
              <w:rPr>
                <w:rFonts w:ascii="Arial" w:hAnsi="Arial" w:cs="Arial"/>
              </w:rPr>
            </w:pPr>
            <w:r>
              <w:rPr>
                <w:rFonts w:ascii="Arial" w:hAnsi="Arial" w:cs="Arial"/>
              </w:rPr>
              <w:t>O</w:t>
            </w:r>
          </w:p>
        </w:tc>
        <w:tc>
          <w:tcPr>
            <w:tcW w:w="1096" w:type="dxa"/>
          </w:tcPr>
          <w:p w:rsidR="00BA008C" w:rsidRDefault="00BA008C" w:rsidP="00B01EE7">
            <w:pPr>
              <w:pStyle w:val="Footer"/>
              <w:jc w:val="center"/>
              <w:rPr>
                <w:rFonts w:ascii="Arial" w:hAnsi="Arial" w:cs="Arial"/>
              </w:rPr>
            </w:pPr>
            <w:r>
              <w:rPr>
                <w:rFonts w:ascii="Arial" w:hAnsi="Arial" w:cs="Arial"/>
              </w:rPr>
              <w:t>O</w:t>
            </w:r>
          </w:p>
        </w:tc>
        <w:tc>
          <w:tcPr>
            <w:tcW w:w="1117" w:type="dxa"/>
          </w:tcPr>
          <w:p w:rsidR="00BA008C" w:rsidRDefault="00BA008C" w:rsidP="00B01EE7">
            <w:pPr>
              <w:pStyle w:val="Footer"/>
              <w:jc w:val="center"/>
              <w:rPr>
                <w:rFonts w:ascii="Arial" w:hAnsi="Arial" w:cs="Arial"/>
              </w:rPr>
            </w:pPr>
            <w:r>
              <w:rPr>
                <w:rFonts w:ascii="Arial" w:hAnsi="Arial" w:cs="Arial"/>
              </w:rPr>
              <w:t>L/D</w:t>
            </w:r>
          </w:p>
        </w:tc>
        <w:tc>
          <w:tcPr>
            <w:tcW w:w="1117" w:type="dxa"/>
          </w:tcPr>
          <w:p w:rsidR="00BA008C" w:rsidRDefault="00BA008C" w:rsidP="00B01EE7">
            <w:pPr>
              <w:pStyle w:val="Footer"/>
              <w:jc w:val="center"/>
              <w:rPr>
                <w:rFonts w:ascii="Arial" w:hAnsi="Arial" w:cs="Arial"/>
              </w:rPr>
            </w:pPr>
            <w:r>
              <w:rPr>
                <w:rFonts w:ascii="Arial" w:hAnsi="Arial" w:cs="Arial"/>
              </w:rPr>
              <w:t>L/D</w:t>
            </w:r>
          </w:p>
        </w:tc>
        <w:tc>
          <w:tcPr>
            <w:tcW w:w="1030" w:type="dxa"/>
          </w:tcPr>
          <w:p w:rsidR="00BA008C" w:rsidRDefault="00BA008C" w:rsidP="00B01EE7">
            <w:pPr>
              <w:pStyle w:val="Footer"/>
              <w:jc w:val="center"/>
              <w:rPr>
                <w:rFonts w:ascii="Arial" w:hAnsi="Arial" w:cs="Arial"/>
              </w:rPr>
            </w:pPr>
            <w:r>
              <w:rPr>
                <w:rFonts w:ascii="Arial" w:hAnsi="Arial" w:cs="Arial"/>
              </w:rPr>
              <w:t>L/D</w:t>
            </w:r>
          </w:p>
        </w:tc>
        <w:tc>
          <w:tcPr>
            <w:tcW w:w="1056" w:type="dxa"/>
          </w:tcPr>
          <w:p w:rsidR="00BA008C" w:rsidRDefault="00BA008C" w:rsidP="00B01EE7">
            <w:pPr>
              <w:pStyle w:val="Footer"/>
              <w:jc w:val="center"/>
              <w:rPr>
                <w:rFonts w:ascii="Arial" w:hAnsi="Arial" w:cs="Arial"/>
              </w:rPr>
            </w:pPr>
            <w:r>
              <w:rPr>
                <w:rFonts w:ascii="Arial" w:hAnsi="Arial" w:cs="Arial"/>
              </w:rPr>
              <w:t>O</w:t>
            </w:r>
          </w:p>
        </w:tc>
        <w:tc>
          <w:tcPr>
            <w:tcW w:w="1070" w:type="dxa"/>
          </w:tcPr>
          <w:p w:rsidR="00BA008C" w:rsidRDefault="00BA008C" w:rsidP="00B01EE7">
            <w:pPr>
              <w:pStyle w:val="Footer"/>
              <w:jc w:val="center"/>
              <w:rPr>
                <w:rFonts w:ascii="Arial" w:hAnsi="Arial" w:cs="Arial"/>
              </w:rPr>
            </w:pPr>
            <w:r>
              <w:rPr>
                <w:rFonts w:ascii="Arial" w:hAnsi="Arial" w:cs="Arial"/>
              </w:rPr>
              <w:t>O</w:t>
            </w:r>
          </w:p>
        </w:tc>
      </w:tr>
    </w:tbl>
    <w:p w:rsidR="00BA008C" w:rsidRDefault="00BA008C" w:rsidP="00BA008C">
      <w:pPr>
        <w:pStyle w:val="Footer"/>
        <w:rPr>
          <w:rFonts w:ascii="Arial" w:hAnsi="Arial" w:cs="Arial"/>
        </w:rPr>
      </w:pPr>
      <w:r>
        <w:rPr>
          <w:rFonts w:ascii="Arial" w:hAnsi="Arial" w:cs="Arial"/>
        </w:rPr>
        <w:t xml:space="preserve"> </w:t>
      </w:r>
    </w:p>
    <w:p w:rsidR="00BA008C" w:rsidRDefault="00BA008C" w:rsidP="00BA008C">
      <w:pPr>
        <w:pStyle w:val="Footer"/>
        <w:numPr>
          <w:ilvl w:val="0"/>
          <w:numId w:val="8"/>
        </w:numPr>
        <w:tabs>
          <w:tab w:val="clear" w:pos="4513"/>
          <w:tab w:val="clear" w:pos="9026"/>
        </w:tabs>
        <w:rPr>
          <w:rFonts w:ascii="Arial" w:hAnsi="Arial" w:cs="Arial"/>
        </w:rPr>
      </w:pPr>
      <w:r>
        <w:rPr>
          <w:rFonts w:ascii="Arial" w:hAnsi="Arial" w:cs="Arial"/>
        </w:rPr>
        <w:t>Long Day (L/D) 07.30 am – 19.50 pm</w:t>
      </w:r>
    </w:p>
    <w:p w:rsidR="00BA008C" w:rsidRDefault="00BA008C" w:rsidP="00BA008C">
      <w:pPr>
        <w:pStyle w:val="Footer"/>
        <w:numPr>
          <w:ilvl w:val="0"/>
          <w:numId w:val="8"/>
        </w:numPr>
        <w:tabs>
          <w:tab w:val="clear" w:pos="4513"/>
          <w:tab w:val="clear" w:pos="9026"/>
        </w:tabs>
        <w:rPr>
          <w:rFonts w:ascii="Arial" w:hAnsi="Arial" w:cs="Arial"/>
        </w:rPr>
      </w:pPr>
      <w:r>
        <w:rPr>
          <w:rFonts w:ascii="Arial" w:hAnsi="Arial" w:cs="Arial"/>
        </w:rPr>
        <w:t>Break 1 hour 35 minutes</w:t>
      </w:r>
    </w:p>
    <w:p w:rsidR="00BA008C" w:rsidRDefault="00BA008C" w:rsidP="00BA008C">
      <w:pPr>
        <w:pStyle w:val="Footer"/>
        <w:numPr>
          <w:ilvl w:val="0"/>
          <w:numId w:val="8"/>
        </w:numPr>
        <w:tabs>
          <w:tab w:val="clear" w:pos="4513"/>
          <w:tab w:val="clear" w:pos="9026"/>
        </w:tabs>
        <w:rPr>
          <w:rFonts w:ascii="Arial" w:hAnsi="Arial" w:cs="Arial"/>
        </w:rPr>
      </w:pPr>
      <w:r>
        <w:rPr>
          <w:rFonts w:ascii="Arial" w:hAnsi="Arial" w:cs="Arial"/>
        </w:rPr>
        <w:t>L/D shift hours 10 hour 45 minutes</w:t>
      </w:r>
    </w:p>
    <w:p w:rsidR="00BA008C" w:rsidRDefault="00BA008C" w:rsidP="00BA008C">
      <w:pPr>
        <w:spacing w:after="0" w:line="240" w:lineRule="auto"/>
        <w:rPr>
          <w:rFonts w:ascii="Arial" w:eastAsia="Calibri" w:hAnsi="Arial" w:cs="Arial"/>
          <w:sz w:val="24"/>
          <w:szCs w:val="24"/>
        </w:rPr>
      </w:pPr>
    </w:p>
    <w:p w:rsidR="00BA008C" w:rsidRDefault="00BA008C" w:rsidP="00BA008C">
      <w:pPr>
        <w:pStyle w:val="Footer"/>
        <w:rPr>
          <w:rFonts w:ascii="Arial" w:hAnsi="Arial" w:cs="Arial"/>
        </w:rPr>
      </w:pPr>
      <w:r>
        <w:rPr>
          <w:rFonts w:ascii="Arial" w:hAnsi="Arial" w:cs="Arial"/>
        </w:rPr>
        <w:t xml:space="preserve">       </w:t>
      </w:r>
    </w:p>
    <w:p w:rsidR="00BA008C" w:rsidRDefault="00BA008C" w:rsidP="00BA008C">
      <w:pPr>
        <w:pStyle w:val="Footer"/>
        <w:rPr>
          <w:rFonts w:ascii="Arial" w:hAnsi="Arial" w:cs="Arial"/>
        </w:rPr>
      </w:pPr>
    </w:p>
    <w:p w:rsidR="00BA008C" w:rsidRDefault="00BA008C" w:rsidP="00BA008C">
      <w:pPr>
        <w:pStyle w:val="Footer"/>
        <w:rPr>
          <w:rFonts w:ascii="Arial" w:hAnsi="Arial" w:cs="Arial"/>
        </w:rPr>
      </w:pPr>
      <w:r>
        <w:rPr>
          <w:rFonts w:ascii="Arial" w:hAnsi="Arial" w:cs="Arial"/>
        </w:rPr>
        <w:t>The night shift pattern is:</w:t>
      </w:r>
    </w:p>
    <w:p w:rsidR="00BA008C" w:rsidRDefault="00BA008C" w:rsidP="00BA008C">
      <w:pPr>
        <w:pStyle w:val="Foo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
        <w:gridCol w:w="1066"/>
        <w:gridCol w:w="1066"/>
        <w:gridCol w:w="1066"/>
        <w:gridCol w:w="1066"/>
        <w:gridCol w:w="1066"/>
        <w:gridCol w:w="1066"/>
        <w:gridCol w:w="1066"/>
      </w:tblGrid>
      <w:tr w:rsidR="00BA008C" w:rsidTr="00B01EE7">
        <w:tc>
          <w:tcPr>
            <w:tcW w:w="1066" w:type="dxa"/>
          </w:tcPr>
          <w:p w:rsidR="00BA008C" w:rsidRDefault="00BA008C" w:rsidP="00B01EE7">
            <w:pPr>
              <w:pStyle w:val="Footer"/>
              <w:jc w:val="center"/>
              <w:rPr>
                <w:rFonts w:ascii="Arial" w:hAnsi="Arial" w:cs="Arial"/>
                <w:b/>
                <w:bCs/>
              </w:rPr>
            </w:pPr>
            <w:r>
              <w:rPr>
                <w:rFonts w:ascii="Arial" w:hAnsi="Arial" w:cs="Arial"/>
                <w:b/>
                <w:bCs/>
              </w:rPr>
              <w:t>Nights</w:t>
            </w:r>
          </w:p>
        </w:tc>
        <w:tc>
          <w:tcPr>
            <w:tcW w:w="1066" w:type="dxa"/>
          </w:tcPr>
          <w:p w:rsidR="00BA008C" w:rsidRDefault="00BA008C" w:rsidP="00B01EE7">
            <w:pPr>
              <w:pStyle w:val="Footer"/>
              <w:jc w:val="center"/>
              <w:rPr>
                <w:rFonts w:ascii="Arial" w:hAnsi="Arial" w:cs="Arial"/>
              </w:rPr>
            </w:pPr>
            <w:r>
              <w:rPr>
                <w:rFonts w:ascii="Arial" w:hAnsi="Arial" w:cs="Arial"/>
              </w:rPr>
              <w:t>Mon</w:t>
            </w:r>
          </w:p>
        </w:tc>
        <w:tc>
          <w:tcPr>
            <w:tcW w:w="1066" w:type="dxa"/>
          </w:tcPr>
          <w:p w:rsidR="00BA008C" w:rsidRDefault="00BA008C" w:rsidP="00B01EE7">
            <w:pPr>
              <w:pStyle w:val="Footer"/>
              <w:jc w:val="center"/>
              <w:rPr>
                <w:rFonts w:ascii="Arial" w:hAnsi="Arial" w:cs="Arial"/>
              </w:rPr>
            </w:pPr>
            <w:r>
              <w:rPr>
                <w:rFonts w:ascii="Arial" w:hAnsi="Arial" w:cs="Arial"/>
              </w:rPr>
              <w:t>Tues</w:t>
            </w:r>
          </w:p>
        </w:tc>
        <w:tc>
          <w:tcPr>
            <w:tcW w:w="1066" w:type="dxa"/>
          </w:tcPr>
          <w:p w:rsidR="00BA008C" w:rsidRDefault="00BA008C" w:rsidP="00B01EE7">
            <w:pPr>
              <w:pStyle w:val="Footer"/>
              <w:jc w:val="center"/>
              <w:rPr>
                <w:rFonts w:ascii="Arial" w:hAnsi="Arial" w:cs="Arial"/>
              </w:rPr>
            </w:pPr>
            <w:r>
              <w:rPr>
                <w:rFonts w:ascii="Arial" w:hAnsi="Arial" w:cs="Arial"/>
              </w:rPr>
              <w:t>Weds</w:t>
            </w:r>
          </w:p>
        </w:tc>
        <w:tc>
          <w:tcPr>
            <w:tcW w:w="1066" w:type="dxa"/>
          </w:tcPr>
          <w:p w:rsidR="00BA008C" w:rsidRDefault="00BA008C" w:rsidP="00B01EE7">
            <w:pPr>
              <w:pStyle w:val="Footer"/>
              <w:jc w:val="center"/>
              <w:rPr>
                <w:rFonts w:ascii="Arial" w:hAnsi="Arial" w:cs="Arial"/>
              </w:rPr>
            </w:pPr>
            <w:r>
              <w:rPr>
                <w:rFonts w:ascii="Arial" w:hAnsi="Arial" w:cs="Arial"/>
              </w:rPr>
              <w:t>Thurs</w:t>
            </w:r>
          </w:p>
        </w:tc>
        <w:tc>
          <w:tcPr>
            <w:tcW w:w="1066" w:type="dxa"/>
          </w:tcPr>
          <w:p w:rsidR="00BA008C" w:rsidRDefault="00BA008C" w:rsidP="00B01EE7">
            <w:pPr>
              <w:pStyle w:val="Footer"/>
              <w:jc w:val="center"/>
              <w:rPr>
                <w:rFonts w:ascii="Arial" w:hAnsi="Arial" w:cs="Arial"/>
              </w:rPr>
            </w:pPr>
            <w:r>
              <w:rPr>
                <w:rFonts w:ascii="Arial" w:hAnsi="Arial" w:cs="Arial"/>
              </w:rPr>
              <w:t>Fri</w:t>
            </w:r>
          </w:p>
        </w:tc>
        <w:tc>
          <w:tcPr>
            <w:tcW w:w="1066" w:type="dxa"/>
          </w:tcPr>
          <w:p w:rsidR="00BA008C" w:rsidRDefault="00BA008C" w:rsidP="00B01EE7">
            <w:pPr>
              <w:pStyle w:val="Footer"/>
              <w:jc w:val="center"/>
              <w:rPr>
                <w:rFonts w:ascii="Arial" w:hAnsi="Arial" w:cs="Arial"/>
              </w:rPr>
            </w:pPr>
            <w:r>
              <w:rPr>
                <w:rFonts w:ascii="Arial" w:hAnsi="Arial" w:cs="Arial"/>
              </w:rPr>
              <w:t>Sat</w:t>
            </w:r>
          </w:p>
        </w:tc>
        <w:tc>
          <w:tcPr>
            <w:tcW w:w="1066" w:type="dxa"/>
          </w:tcPr>
          <w:p w:rsidR="00BA008C" w:rsidRDefault="00BA008C" w:rsidP="00B01EE7">
            <w:pPr>
              <w:pStyle w:val="Footer"/>
              <w:jc w:val="center"/>
              <w:rPr>
                <w:rFonts w:ascii="Arial" w:hAnsi="Arial" w:cs="Arial"/>
              </w:rPr>
            </w:pPr>
            <w:r>
              <w:rPr>
                <w:rFonts w:ascii="Arial" w:hAnsi="Arial" w:cs="Arial"/>
              </w:rPr>
              <w:t>Sun</w:t>
            </w:r>
          </w:p>
        </w:tc>
      </w:tr>
      <w:tr w:rsidR="00BA008C" w:rsidTr="00B01EE7">
        <w:tc>
          <w:tcPr>
            <w:tcW w:w="1066" w:type="dxa"/>
          </w:tcPr>
          <w:p w:rsidR="00BA008C" w:rsidRDefault="00BA008C" w:rsidP="00B01EE7">
            <w:pPr>
              <w:pStyle w:val="Footer"/>
              <w:jc w:val="center"/>
              <w:rPr>
                <w:rFonts w:ascii="Arial" w:hAnsi="Arial" w:cs="Arial"/>
              </w:rPr>
            </w:pPr>
            <w:r>
              <w:rPr>
                <w:rFonts w:ascii="Arial" w:hAnsi="Arial" w:cs="Arial"/>
              </w:rPr>
              <w:t>W/K 1</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N</w:t>
            </w:r>
          </w:p>
        </w:tc>
      </w:tr>
      <w:tr w:rsidR="00BA008C" w:rsidTr="00B01EE7">
        <w:tc>
          <w:tcPr>
            <w:tcW w:w="1066" w:type="dxa"/>
          </w:tcPr>
          <w:p w:rsidR="00BA008C" w:rsidRDefault="00BA008C" w:rsidP="00B01EE7">
            <w:pPr>
              <w:pStyle w:val="Footer"/>
              <w:jc w:val="center"/>
              <w:rPr>
                <w:rFonts w:ascii="Arial" w:hAnsi="Arial" w:cs="Arial"/>
              </w:rPr>
            </w:pPr>
            <w:r>
              <w:rPr>
                <w:rFonts w:ascii="Arial" w:hAnsi="Arial" w:cs="Arial"/>
              </w:rPr>
              <w:t>W/K 2</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O</w:t>
            </w:r>
          </w:p>
        </w:tc>
      </w:tr>
      <w:tr w:rsidR="00BA008C" w:rsidTr="00B01EE7">
        <w:tc>
          <w:tcPr>
            <w:tcW w:w="1066" w:type="dxa"/>
          </w:tcPr>
          <w:p w:rsidR="00BA008C" w:rsidRDefault="00BA008C" w:rsidP="00B01EE7">
            <w:pPr>
              <w:pStyle w:val="Footer"/>
              <w:jc w:val="center"/>
              <w:rPr>
                <w:rFonts w:ascii="Arial" w:hAnsi="Arial" w:cs="Arial"/>
              </w:rPr>
            </w:pPr>
            <w:r>
              <w:rPr>
                <w:rFonts w:ascii="Arial" w:hAnsi="Arial" w:cs="Arial"/>
              </w:rPr>
              <w:t>W/K 3</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N</w:t>
            </w:r>
          </w:p>
        </w:tc>
      </w:tr>
      <w:tr w:rsidR="00BA008C" w:rsidTr="00B01EE7">
        <w:tc>
          <w:tcPr>
            <w:tcW w:w="1066" w:type="dxa"/>
          </w:tcPr>
          <w:p w:rsidR="00BA008C" w:rsidRDefault="00BA008C" w:rsidP="00B01EE7">
            <w:pPr>
              <w:pStyle w:val="Footer"/>
              <w:jc w:val="center"/>
              <w:rPr>
                <w:rFonts w:ascii="Arial" w:hAnsi="Arial" w:cs="Arial"/>
              </w:rPr>
            </w:pPr>
            <w:r>
              <w:rPr>
                <w:rFonts w:ascii="Arial" w:hAnsi="Arial" w:cs="Arial"/>
              </w:rPr>
              <w:t>W/K 4</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N</w:t>
            </w:r>
          </w:p>
        </w:tc>
        <w:tc>
          <w:tcPr>
            <w:tcW w:w="1066" w:type="dxa"/>
          </w:tcPr>
          <w:p w:rsidR="00BA008C" w:rsidRDefault="00BA008C" w:rsidP="00B01EE7">
            <w:pPr>
              <w:pStyle w:val="Footer"/>
              <w:jc w:val="center"/>
              <w:rPr>
                <w:rFonts w:ascii="Arial" w:hAnsi="Arial" w:cs="Arial"/>
              </w:rPr>
            </w:pPr>
            <w:r>
              <w:rPr>
                <w:rFonts w:ascii="Arial" w:hAnsi="Arial" w:cs="Arial"/>
              </w:rPr>
              <w:t>O</w:t>
            </w:r>
          </w:p>
        </w:tc>
        <w:tc>
          <w:tcPr>
            <w:tcW w:w="1066" w:type="dxa"/>
          </w:tcPr>
          <w:p w:rsidR="00BA008C" w:rsidRDefault="00BA008C" w:rsidP="00B01EE7">
            <w:pPr>
              <w:pStyle w:val="Footer"/>
              <w:jc w:val="center"/>
              <w:rPr>
                <w:rFonts w:ascii="Arial" w:hAnsi="Arial" w:cs="Arial"/>
              </w:rPr>
            </w:pPr>
            <w:r>
              <w:rPr>
                <w:rFonts w:ascii="Arial" w:hAnsi="Arial" w:cs="Arial"/>
              </w:rPr>
              <w:t>O</w:t>
            </w:r>
          </w:p>
        </w:tc>
      </w:tr>
    </w:tbl>
    <w:p w:rsidR="00BA008C" w:rsidRDefault="00BA008C" w:rsidP="00BA008C">
      <w:pPr>
        <w:pStyle w:val="Footer"/>
        <w:rPr>
          <w:rFonts w:ascii="Arial" w:hAnsi="Arial" w:cs="Arial"/>
        </w:rPr>
      </w:pPr>
    </w:p>
    <w:p w:rsidR="00BA008C" w:rsidRDefault="00BA008C" w:rsidP="00BA008C">
      <w:pPr>
        <w:pStyle w:val="Footer"/>
        <w:numPr>
          <w:ilvl w:val="0"/>
          <w:numId w:val="9"/>
        </w:numPr>
        <w:tabs>
          <w:tab w:val="clear" w:pos="4513"/>
          <w:tab w:val="clear" w:pos="9026"/>
        </w:tabs>
        <w:rPr>
          <w:rFonts w:ascii="Arial" w:hAnsi="Arial" w:cs="Arial"/>
        </w:rPr>
      </w:pPr>
      <w:r>
        <w:rPr>
          <w:rFonts w:ascii="Arial" w:hAnsi="Arial" w:cs="Arial"/>
        </w:rPr>
        <w:t>Night (N) 19.30 pm – 07.50 am</w:t>
      </w:r>
    </w:p>
    <w:p w:rsidR="00BA008C" w:rsidRDefault="00BA008C" w:rsidP="00BA008C">
      <w:pPr>
        <w:pStyle w:val="Footer"/>
        <w:numPr>
          <w:ilvl w:val="0"/>
          <w:numId w:val="9"/>
        </w:numPr>
        <w:tabs>
          <w:tab w:val="clear" w:pos="4513"/>
          <w:tab w:val="clear" w:pos="9026"/>
        </w:tabs>
        <w:rPr>
          <w:rFonts w:ascii="Arial" w:hAnsi="Arial" w:cs="Arial"/>
        </w:rPr>
      </w:pPr>
      <w:r>
        <w:rPr>
          <w:rFonts w:ascii="Arial" w:hAnsi="Arial" w:cs="Arial"/>
        </w:rPr>
        <w:t>Break 1 hour 35 minutes</w:t>
      </w:r>
    </w:p>
    <w:p w:rsidR="00BA008C" w:rsidRDefault="00BA008C" w:rsidP="00BA008C">
      <w:pPr>
        <w:pStyle w:val="Footer"/>
        <w:numPr>
          <w:ilvl w:val="0"/>
          <w:numId w:val="9"/>
        </w:numPr>
        <w:tabs>
          <w:tab w:val="clear" w:pos="4513"/>
          <w:tab w:val="clear" w:pos="9026"/>
        </w:tabs>
        <w:rPr>
          <w:rFonts w:ascii="Arial" w:hAnsi="Arial" w:cs="Arial"/>
        </w:rPr>
      </w:pPr>
      <w:r>
        <w:rPr>
          <w:rFonts w:ascii="Arial" w:hAnsi="Arial" w:cs="Arial"/>
        </w:rPr>
        <w:t>N shift hours 10 hour 45 minutes</w:t>
      </w:r>
    </w:p>
    <w:p w:rsidR="00BA008C" w:rsidRDefault="00BA008C" w:rsidP="00BA008C">
      <w:pPr>
        <w:pStyle w:val="Footer"/>
        <w:ind w:left="360"/>
        <w:rPr>
          <w:rFonts w:ascii="Arial" w:hAnsi="Arial" w:cs="Arial"/>
        </w:rPr>
      </w:pPr>
    </w:p>
    <w:p w:rsidR="00BA008C" w:rsidRDefault="00BA008C" w:rsidP="00BA008C">
      <w:pPr>
        <w:pStyle w:val="Footer"/>
        <w:rPr>
          <w:rFonts w:ascii="Arial" w:hAnsi="Arial" w:cs="Arial"/>
        </w:rPr>
      </w:pPr>
      <w:r>
        <w:rPr>
          <w:rFonts w:ascii="Arial" w:hAnsi="Arial" w:cs="Arial"/>
        </w:rPr>
        <w:t>In order to plan your time in terms of maximising opportunities to work with your mentor you should familiarise yourself with the ward’s shift pattern and rota system. The ward duty rota is planned in advance by the Ward Manager.</w:t>
      </w:r>
    </w:p>
    <w:p w:rsidR="00BA008C" w:rsidRDefault="00BA008C" w:rsidP="00BA008C">
      <w:pPr>
        <w:pStyle w:val="Footer"/>
        <w:rPr>
          <w:rFonts w:ascii="Arial" w:hAnsi="Arial" w:cs="Arial"/>
        </w:rPr>
      </w:pPr>
    </w:p>
    <w:p w:rsidR="00BA008C" w:rsidRDefault="00BA008C" w:rsidP="00BA008C">
      <w:pPr>
        <w:pStyle w:val="Footer"/>
        <w:rPr>
          <w:rFonts w:ascii="Arial" w:hAnsi="Arial" w:cs="Arial"/>
        </w:rPr>
      </w:pPr>
      <w:r>
        <w:rPr>
          <w:rFonts w:ascii="Arial" w:hAnsi="Arial" w:cs="Arial"/>
        </w:rPr>
        <w:t>Please negotiate with your mentor the shifts you intend to undertake and ensure your mentor directly supervises you on a regular basis.</w:t>
      </w:r>
    </w:p>
    <w:p w:rsidR="00DB6646" w:rsidRDefault="00DB6646" w:rsidP="00DB6646">
      <w:pPr>
        <w:pStyle w:val="Footer"/>
        <w:rPr>
          <w:rFonts w:ascii="Arial" w:hAnsi="Arial" w:cs="Arial"/>
        </w:rPr>
      </w:pPr>
    </w:p>
    <w:p w:rsidR="00DB6646" w:rsidRDefault="00DB6646" w:rsidP="00DB6646">
      <w:pPr>
        <w:pStyle w:val="Footer"/>
        <w:ind w:left="360"/>
        <w:rPr>
          <w:rFonts w:ascii="Arial" w:hAnsi="Arial" w:cs="Arial"/>
        </w:rPr>
      </w:pPr>
    </w:p>
    <w:p w:rsidR="00DB6646" w:rsidRDefault="00DB6646" w:rsidP="00DB6646">
      <w:pPr>
        <w:pStyle w:val="Footer"/>
        <w:rPr>
          <w:rFonts w:ascii="Arial" w:hAnsi="Arial" w:cs="Arial"/>
        </w:rPr>
      </w:pPr>
      <w:r>
        <w:rPr>
          <w:rFonts w:ascii="Arial" w:hAnsi="Arial" w:cs="Arial"/>
        </w:rPr>
        <w:t>Please negotiate with your mentor the shifts you intend to undertake and ensure your mentor directly supervises you on a regular basis.</w:t>
      </w:r>
    </w:p>
    <w:p w:rsidR="00DB6646" w:rsidRDefault="00DB6646" w:rsidP="00DB6646">
      <w:pPr>
        <w:pStyle w:val="Footer"/>
        <w:ind w:left="360"/>
        <w:rPr>
          <w:rFonts w:ascii="Arial" w:hAnsi="Arial" w:cs="Arial"/>
        </w:rPr>
      </w:pPr>
    </w:p>
    <w:p w:rsidR="00DB6646" w:rsidRDefault="00DB6646" w:rsidP="00DB6646">
      <w:pPr>
        <w:pStyle w:val="Footer"/>
        <w:rPr>
          <w:rFonts w:ascii="Arial" w:hAnsi="Arial" w:cs="Arial"/>
        </w:rPr>
      </w:pPr>
      <w:r>
        <w:rPr>
          <w:rFonts w:ascii="Arial" w:hAnsi="Arial" w:cs="Arial"/>
        </w:rPr>
        <w:t xml:space="preserve">Students from </w:t>
      </w:r>
      <w:smartTag w:uri="urn:schemas-microsoft-com:office:smarttags" w:element="PlaceType">
        <w:r>
          <w:rPr>
            <w:rFonts w:ascii="Arial" w:hAnsi="Arial" w:cs="Arial"/>
          </w:rPr>
          <w:t>University</w:t>
        </w:r>
      </w:smartTag>
      <w:r>
        <w:rPr>
          <w:rFonts w:ascii="Arial" w:hAnsi="Arial" w:cs="Arial"/>
        </w:rPr>
        <w:t xml:space="preserve"> of </w:t>
      </w:r>
      <w:smartTag w:uri="urn:schemas-microsoft-com:office:smarttags" w:element="PlaceName">
        <w:r>
          <w:rPr>
            <w:rFonts w:ascii="Arial" w:hAnsi="Arial" w:cs="Arial"/>
          </w:rPr>
          <w:t>Salford</w:t>
        </w:r>
      </w:smartTag>
      <w:r>
        <w:rPr>
          <w:rFonts w:ascii="Arial" w:hAnsi="Arial" w:cs="Arial"/>
        </w:rPr>
        <w:t xml:space="preserve"> and </w:t>
      </w:r>
      <w:smartTag w:uri="urn:schemas-microsoft-com:office:smarttags" w:element="place">
        <w:smartTag w:uri="urn:schemas-microsoft-com:office:smarttags" w:element="PlaceType">
          <w:r>
            <w:rPr>
              <w:rFonts w:ascii="Arial" w:hAnsi="Arial" w:cs="Arial"/>
            </w:rPr>
            <w:t>University</w:t>
          </w:r>
        </w:smartTag>
        <w:r>
          <w:rPr>
            <w:rFonts w:ascii="Arial" w:hAnsi="Arial" w:cs="Arial"/>
          </w:rPr>
          <w:t xml:space="preserve"> of </w:t>
        </w:r>
        <w:smartTag w:uri="urn:schemas-microsoft-com:office:smarttags" w:element="PlaceName">
          <w:r>
            <w:rPr>
              <w:rFonts w:ascii="Arial" w:hAnsi="Arial" w:cs="Arial"/>
            </w:rPr>
            <w:t>Manchester</w:t>
          </w:r>
        </w:smartTag>
      </w:smartTag>
      <w:r>
        <w:rPr>
          <w:rFonts w:ascii="Arial" w:hAnsi="Arial" w:cs="Arial"/>
        </w:rPr>
        <w:t xml:space="preserve"> work a 37.5-hour week normally over five days.</w:t>
      </w:r>
      <w:r>
        <w:rPr>
          <w:rStyle w:val="FootnoteReference"/>
          <w:rFonts w:ascii="Arial" w:hAnsi="Arial" w:cs="Arial"/>
        </w:rPr>
        <w:footnoteReference w:id="3"/>
      </w:r>
    </w:p>
    <w:p w:rsidR="001C3A1D" w:rsidRDefault="001C3A1D"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Students from UCLAN </w:t>
      </w:r>
      <w:r w:rsidR="000861E2">
        <w:rPr>
          <w:rFonts w:ascii="Arial" w:hAnsi="Arial" w:cs="Arial"/>
        </w:rPr>
        <w:t xml:space="preserve">&amp; Edge Hill </w:t>
      </w:r>
      <w:r>
        <w:rPr>
          <w:rFonts w:ascii="Arial" w:hAnsi="Arial" w:cs="Arial"/>
        </w:rPr>
        <w:t>work in the region of 21 hours per week whilst in practice.</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If undertaking night duty and in the absence of your mentor working nights, you and your mentor must ensure a registered nurse on the ward is allocated to directly supervise you during this time. This person will then lia</w:t>
      </w:r>
      <w:r w:rsidR="004731AC">
        <w:rPr>
          <w:rFonts w:ascii="Arial" w:hAnsi="Arial" w:cs="Arial"/>
        </w:rPr>
        <w:t>i</w:t>
      </w:r>
      <w:r>
        <w:rPr>
          <w:rFonts w:ascii="Arial" w:hAnsi="Arial" w:cs="Arial"/>
        </w:rPr>
        <w:t xml:space="preserve">se with your mentor regarding assessment of your practice.  </w:t>
      </w:r>
    </w:p>
    <w:p w:rsidR="00DB6646" w:rsidRDefault="00DB6646" w:rsidP="00DB6646">
      <w:pPr>
        <w:pStyle w:val="Footer"/>
        <w:ind w:left="360"/>
        <w:rPr>
          <w:rFonts w:ascii="Arial" w:hAnsi="Arial" w:cs="Arial"/>
        </w:rPr>
      </w:pPr>
    </w:p>
    <w:p w:rsidR="00DB6646" w:rsidRDefault="00DB6646" w:rsidP="00DB6646">
      <w:pPr>
        <w:pStyle w:val="Footer"/>
        <w:rPr>
          <w:rFonts w:ascii="Arial" w:hAnsi="Arial" w:cs="Arial"/>
        </w:rPr>
      </w:pPr>
      <w:r>
        <w:rPr>
          <w:rFonts w:ascii="Arial" w:hAnsi="Arial" w:cs="Arial"/>
        </w:rPr>
        <w:t>University guidelines indicate students do not go into practice on Bank Holidays.</w:t>
      </w:r>
    </w:p>
    <w:p w:rsidR="00DB6646" w:rsidRDefault="00DB6646" w:rsidP="00DB6646">
      <w:pPr>
        <w:pStyle w:val="Footer"/>
        <w:ind w:left="360"/>
        <w:rPr>
          <w:rFonts w:ascii="Arial" w:hAnsi="Arial" w:cs="Arial"/>
        </w:rPr>
      </w:pPr>
    </w:p>
    <w:p w:rsidR="00D5401D" w:rsidRDefault="00D5401D" w:rsidP="00DB6646">
      <w:pPr>
        <w:pStyle w:val="Footer"/>
        <w:rPr>
          <w:rFonts w:ascii="Arial" w:hAnsi="Arial" w:cs="Arial"/>
          <w:bCs/>
          <w:color w:val="00B0F0"/>
          <w:sz w:val="16"/>
          <w:szCs w:val="16"/>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Reporting Non-attendance or Sickness</w:t>
      </w:r>
    </w:p>
    <w:p w:rsidR="00DB6646" w:rsidRDefault="00DB6646" w:rsidP="00DB6646">
      <w:pPr>
        <w:pStyle w:val="Footer"/>
        <w:ind w:left="360"/>
        <w:rPr>
          <w:rFonts w:ascii="Arial" w:hAnsi="Arial" w:cs="Arial"/>
          <w:b/>
          <w:bCs/>
          <w:sz w:val="28"/>
        </w:rPr>
      </w:pPr>
    </w:p>
    <w:p w:rsidR="00DB6646" w:rsidRDefault="00DB6646" w:rsidP="00DB6646">
      <w:pPr>
        <w:pStyle w:val="Footer"/>
        <w:rPr>
          <w:rFonts w:ascii="Arial" w:hAnsi="Arial" w:cs="Arial"/>
        </w:rPr>
      </w:pPr>
      <w:r>
        <w:rPr>
          <w:rFonts w:ascii="Arial" w:hAnsi="Arial" w:cs="Arial"/>
        </w:rPr>
        <w:t>Students have a responsibility for reporting sickness and absence.</w:t>
      </w:r>
    </w:p>
    <w:p w:rsidR="00DB6646" w:rsidRDefault="00DB6646" w:rsidP="00DB6646">
      <w:pPr>
        <w:pStyle w:val="Footer"/>
        <w:ind w:left="360"/>
        <w:rPr>
          <w:rFonts w:ascii="Arial" w:hAnsi="Arial" w:cs="Arial"/>
        </w:rPr>
      </w:pPr>
    </w:p>
    <w:p w:rsidR="00DB6646" w:rsidRDefault="00DB6646" w:rsidP="00DB6646">
      <w:pPr>
        <w:pStyle w:val="Footer"/>
        <w:rPr>
          <w:rFonts w:ascii="Arial" w:hAnsi="Arial" w:cs="Arial"/>
        </w:rPr>
      </w:pPr>
      <w:r>
        <w:rPr>
          <w:rFonts w:ascii="Arial" w:hAnsi="Arial" w:cs="Arial"/>
        </w:rPr>
        <w:t>Please ensure you follow the procedure detailed below to ensure the ward is aware of your absence.</w:t>
      </w:r>
    </w:p>
    <w:p w:rsidR="00DB6646" w:rsidRDefault="00DB6646" w:rsidP="00DB6646">
      <w:pPr>
        <w:pStyle w:val="Footer"/>
        <w:ind w:left="360"/>
        <w:rPr>
          <w:rFonts w:ascii="Arial" w:hAnsi="Arial" w:cs="Arial"/>
        </w:rPr>
      </w:pPr>
    </w:p>
    <w:p w:rsidR="00DB6646" w:rsidRDefault="00DB6646" w:rsidP="00DB6646">
      <w:pPr>
        <w:pStyle w:val="Footer"/>
        <w:rPr>
          <w:rFonts w:ascii="Arial" w:hAnsi="Arial" w:cs="Arial"/>
        </w:rPr>
      </w:pPr>
      <w:r>
        <w:rPr>
          <w:rFonts w:ascii="Arial" w:hAnsi="Arial" w:cs="Arial"/>
        </w:rPr>
        <w:t>When students are sick while on placement they must:</w:t>
      </w:r>
    </w:p>
    <w:p w:rsidR="00DB6646" w:rsidRDefault="00DB6646" w:rsidP="00DB6646">
      <w:pPr>
        <w:pStyle w:val="Footer"/>
        <w:ind w:left="360"/>
        <w:rPr>
          <w:rFonts w:ascii="Arial" w:hAnsi="Arial" w:cs="Arial"/>
        </w:rPr>
      </w:pPr>
    </w:p>
    <w:p w:rsidR="00DB6646" w:rsidRDefault="00DB6646" w:rsidP="008E789F">
      <w:pPr>
        <w:pStyle w:val="Footer"/>
        <w:numPr>
          <w:ilvl w:val="0"/>
          <w:numId w:val="13"/>
        </w:numPr>
        <w:tabs>
          <w:tab w:val="clear" w:pos="4513"/>
          <w:tab w:val="clear" w:pos="9026"/>
        </w:tabs>
        <w:rPr>
          <w:rFonts w:ascii="Arial" w:hAnsi="Arial" w:cs="Arial"/>
        </w:rPr>
      </w:pPr>
      <w:r>
        <w:rPr>
          <w:rFonts w:ascii="Arial" w:hAnsi="Arial" w:cs="Arial"/>
        </w:rPr>
        <w:t xml:space="preserve">Telephone The Spinney and university at least one hour prior to the time they would be going on duty </w:t>
      </w:r>
    </w:p>
    <w:p w:rsidR="00DB6646" w:rsidRDefault="00DB6646" w:rsidP="008E789F">
      <w:pPr>
        <w:pStyle w:val="Footer"/>
        <w:numPr>
          <w:ilvl w:val="0"/>
          <w:numId w:val="13"/>
        </w:numPr>
        <w:tabs>
          <w:tab w:val="clear" w:pos="4513"/>
          <w:tab w:val="clear" w:pos="9026"/>
        </w:tabs>
        <w:rPr>
          <w:rFonts w:ascii="Arial" w:hAnsi="Arial" w:cs="Arial"/>
        </w:rPr>
      </w:pPr>
      <w:r>
        <w:rPr>
          <w:rFonts w:ascii="Arial" w:hAnsi="Arial" w:cs="Arial"/>
        </w:rPr>
        <w:t>Telephone The Spinney and university when they are fit to resume duty</w:t>
      </w:r>
    </w:p>
    <w:p w:rsidR="00DB6646" w:rsidRDefault="00DB6646" w:rsidP="008E789F">
      <w:pPr>
        <w:pStyle w:val="Footer"/>
        <w:numPr>
          <w:ilvl w:val="0"/>
          <w:numId w:val="13"/>
        </w:numPr>
        <w:tabs>
          <w:tab w:val="clear" w:pos="4513"/>
          <w:tab w:val="clear" w:pos="9026"/>
        </w:tabs>
        <w:rPr>
          <w:rFonts w:ascii="Arial" w:hAnsi="Arial" w:cs="Arial"/>
        </w:rPr>
      </w:pPr>
      <w:r>
        <w:rPr>
          <w:rFonts w:ascii="Arial" w:hAnsi="Arial" w:cs="Arial"/>
        </w:rPr>
        <w:t>If sick before days off the student must ring to say they are fit to resume duty, otherwise their days off will be counted as sick.</w:t>
      </w:r>
      <w:r>
        <w:rPr>
          <w:rStyle w:val="FootnoteReference"/>
          <w:rFonts w:ascii="Arial" w:hAnsi="Arial" w:cs="Arial"/>
        </w:rPr>
        <w:footnoteReference w:id="4"/>
      </w:r>
    </w:p>
    <w:p w:rsidR="00DB6646" w:rsidRDefault="00DB6646" w:rsidP="00DB6646">
      <w:pPr>
        <w:pStyle w:val="Footer"/>
        <w:ind w:left="780"/>
        <w:rPr>
          <w:rFonts w:ascii="Arial" w:hAnsi="Arial" w:cs="Arial"/>
        </w:rPr>
      </w:pPr>
    </w:p>
    <w:p w:rsidR="00DB6646" w:rsidRDefault="00DB6646" w:rsidP="00DB6646">
      <w:pPr>
        <w:pStyle w:val="Footer"/>
        <w:rPr>
          <w:rFonts w:ascii="Arial" w:hAnsi="Arial" w:cs="Arial"/>
        </w:rPr>
      </w:pPr>
      <w:r>
        <w:rPr>
          <w:rFonts w:ascii="Arial" w:hAnsi="Arial" w:cs="Arial"/>
        </w:rPr>
        <w:t>The mentor must also ensure the relevant university has been contacted.</w:t>
      </w:r>
    </w:p>
    <w:p w:rsidR="00DB6646" w:rsidRDefault="00DB6646" w:rsidP="00DB6646">
      <w:pPr>
        <w:pStyle w:val="Footer"/>
        <w:rPr>
          <w:rFonts w:ascii="Arial" w:hAnsi="Arial" w:cs="Arial"/>
        </w:rPr>
      </w:pPr>
    </w:p>
    <w:p w:rsidR="00D5401D" w:rsidRDefault="00D5401D" w:rsidP="00DB6646">
      <w:pPr>
        <w:pStyle w:val="Footer"/>
        <w:rPr>
          <w:rFonts w:ascii="Arial" w:hAnsi="Arial" w:cs="Arial"/>
          <w:bCs/>
          <w:color w:val="00B0F0"/>
          <w:sz w:val="16"/>
          <w:szCs w:val="16"/>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Having a Break</w:t>
      </w:r>
    </w:p>
    <w:p w:rsidR="00D5401D" w:rsidRDefault="00D5401D" w:rsidP="00DB6646">
      <w:pPr>
        <w:rPr>
          <w:rFonts w:ascii="Arial" w:hAnsi="Arial" w:cs="Arial"/>
          <w:sz w:val="16"/>
          <w:szCs w:val="16"/>
        </w:rPr>
      </w:pPr>
    </w:p>
    <w:p w:rsidR="00DB6646" w:rsidRDefault="00DB6646" w:rsidP="00DB6646">
      <w:pPr>
        <w:rPr>
          <w:rFonts w:ascii="Arial" w:hAnsi="Arial" w:cs="Arial"/>
        </w:rPr>
      </w:pPr>
      <w:r>
        <w:rPr>
          <w:rFonts w:ascii="Arial" w:hAnsi="Arial" w:cs="Arial"/>
        </w:rPr>
        <w:t>You are entitled to a break when on practice placement. This should be negotiated with the Nurse in Charge.</w:t>
      </w:r>
    </w:p>
    <w:p w:rsidR="00DB6646" w:rsidRDefault="00DB6646" w:rsidP="00DB6646">
      <w:pPr>
        <w:rPr>
          <w:rFonts w:ascii="Arial" w:hAnsi="Arial" w:cs="Arial"/>
        </w:rPr>
      </w:pPr>
      <w:r>
        <w:rPr>
          <w:rFonts w:ascii="Arial" w:hAnsi="Arial" w:cs="Arial"/>
        </w:rPr>
        <w:t xml:space="preserve">Please feel free to use the staff room for your break if you so wish. </w:t>
      </w:r>
    </w:p>
    <w:p w:rsidR="00DB6646" w:rsidRDefault="00DB6646" w:rsidP="00DB6646">
      <w:pPr>
        <w:rPr>
          <w:rFonts w:ascii="Arial" w:hAnsi="Arial" w:cs="Arial"/>
        </w:rPr>
      </w:pPr>
      <w:r>
        <w:rPr>
          <w:rFonts w:ascii="Arial" w:hAnsi="Arial" w:cs="Arial"/>
        </w:rPr>
        <w:t xml:space="preserve">If you are on practice placement during a night shift, you are required to remain on site when taking your break. </w:t>
      </w:r>
    </w:p>
    <w:p w:rsidR="00DB6646" w:rsidRDefault="00DB6646" w:rsidP="00DB6646">
      <w:pPr>
        <w:rPr>
          <w:rFonts w:ascii="Arial" w:hAnsi="Arial" w:cs="Arial"/>
        </w:rPr>
      </w:pPr>
      <w:r>
        <w:rPr>
          <w:rFonts w:ascii="Arial" w:hAnsi="Arial" w:cs="Arial"/>
        </w:rPr>
        <w:t>Smoking is only permissible on your designated break and in the designated smoking area on site. This is in the smoking shelter at the far end of the main car park.</w:t>
      </w:r>
    </w:p>
    <w:p w:rsidR="00DB6646" w:rsidRDefault="00DB6646" w:rsidP="002C1AC9">
      <w:pPr>
        <w:jc w:val="both"/>
        <w:rPr>
          <w:rFonts w:ascii="Arial" w:hAnsi="Arial" w:cs="Arial"/>
        </w:rPr>
      </w:pPr>
      <w:r>
        <w:rPr>
          <w:rFonts w:ascii="Arial" w:hAnsi="Arial" w:cs="Arial"/>
        </w:rPr>
        <w:t>In relation to food</w:t>
      </w:r>
      <w:r w:rsidR="002C1AC9">
        <w:rPr>
          <w:rFonts w:ascii="Arial" w:hAnsi="Arial" w:cs="Arial"/>
        </w:rPr>
        <w:t>,</w:t>
      </w:r>
      <w:r>
        <w:rPr>
          <w:rFonts w:ascii="Arial" w:hAnsi="Arial" w:cs="Arial"/>
        </w:rPr>
        <w:t xml:space="preserve"> staff accompany patients to the dining room and eat a meal whilst there. You are welcome to partake of the menu for the day. There is no charge for the food</w:t>
      </w:r>
      <w:r w:rsidR="002C1AC9">
        <w:rPr>
          <w:rFonts w:ascii="Arial" w:hAnsi="Arial" w:cs="Arial"/>
        </w:rPr>
        <w:t xml:space="preserve"> </w:t>
      </w:r>
      <w:r>
        <w:rPr>
          <w:rFonts w:ascii="Arial" w:hAnsi="Arial" w:cs="Arial"/>
        </w:rPr>
        <w:t>provided so please do not go hungry.</w:t>
      </w:r>
      <w:r w:rsidR="002C1AC9">
        <w:rPr>
          <w:rFonts w:ascii="Arial" w:hAnsi="Arial" w:cs="Arial"/>
        </w:rPr>
        <w:t xml:space="preserve"> </w:t>
      </w:r>
      <w:r>
        <w:rPr>
          <w:rFonts w:ascii="Arial" w:hAnsi="Arial" w:cs="Arial"/>
        </w:rPr>
        <w:t>If you are on practice placement during a night shift, please ensure you bring food for your consumption with you, as food is not provided to staff on night duty.</w:t>
      </w:r>
    </w:p>
    <w:p w:rsidR="00C4394A" w:rsidRDefault="00C4394A" w:rsidP="00DB6646">
      <w:pPr>
        <w:pStyle w:val="Footer"/>
        <w:rPr>
          <w:rFonts w:ascii="Arial" w:hAnsi="Arial" w:cs="Arial"/>
          <w:bCs/>
          <w:color w:val="00B0F0"/>
          <w:sz w:val="28"/>
        </w:rPr>
      </w:pPr>
    </w:p>
    <w:p w:rsidR="00C4394A" w:rsidRDefault="00C4394A"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Information on your Mentor</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As a student nurse at The Spinney, you will be allocated a mentor. This is a mandatory requirement and means that students on NMC approved pre-registration nursing education programmes, which lead to registration on the nurses’ part of the register, must be supported and assessed by mentors.</w:t>
      </w:r>
      <w:r>
        <w:rPr>
          <w:rStyle w:val="FootnoteReference"/>
          <w:rFonts w:ascii="Arial" w:hAnsi="Arial" w:cs="Arial"/>
        </w:rPr>
        <w:footnoteReference w:id="5"/>
      </w:r>
      <w:r>
        <w:rPr>
          <w:rFonts w:ascii="Arial" w:hAnsi="Arial" w:cs="Arial"/>
        </w:rPr>
        <w:t xml:space="preserve"> </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Your mentor will be a registered nurse who has acquired an NMC approved mentor qualification, is registered on the same part of the register, and is in the same field of practice as that which the student intends to enter.</w:t>
      </w:r>
      <w:r>
        <w:rPr>
          <w:rStyle w:val="FootnoteReference"/>
          <w:rFonts w:ascii="Arial" w:hAnsi="Arial" w:cs="Arial"/>
        </w:rPr>
        <w:footnoteReference w:id="6"/>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Mentors are responsible and accountable for:</w:t>
      </w:r>
    </w:p>
    <w:p w:rsidR="00DB6646" w:rsidRDefault="00DB6646" w:rsidP="00DB6646">
      <w:pPr>
        <w:pStyle w:val="Footer"/>
        <w:rPr>
          <w:rFonts w:ascii="Arial" w:hAnsi="Arial" w:cs="Arial"/>
        </w:rPr>
      </w:pPr>
    </w:p>
    <w:p w:rsidR="00DB6646" w:rsidRDefault="00DB6646" w:rsidP="008E789F">
      <w:pPr>
        <w:pStyle w:val="Footer"/>
        <w:numPr>
          <w:ilvl w:val="0"/>
          <w:numId w:val="7"/>
        </w:numPr>
        <w:tabs>
          <w:tab w:val="clear" w:pos="4513"/>
          <w:tab w:val="clear" w:pos="9026"/>
        </w:tabs>
        <w:rPr>
          <w:rFonts w:ascii="Arial" w:hAnsi="Arial" w:cs="Arial"/>
        </w:rPr>
      </w:pPr>
      <w:r>
        <w:rPr>
          <w:rFonts w:ascii="Arial" w:hAnsi="Arial" w:cs="Arial"/>
        </w:rPr>
        <w:t>Organising and co-ordinating student learning activities in practice</w:t>
      </w:r>
    </w:p>
    <w:p w:rsidR="00DB6646" w:rsidRPr="002C1AC9" w:rsidRDefault="00DB6646" w:rsidP="00DB6646">
      <w:pPr>
        <w:pStyle w:val="Footer"/>
        <w:rPr>
          <w:rFonts w:ascii="Arial" w:hAnsi="Arial" w:cs="Arial"/>
          <w:sz w:val="16"/>
          <w:szCs w:val="16"/>
        </w:rPr>
      </w:pPr>
    </w:p>
    <w:p w:rsidR="00DB6646" w:rsidRDefault="00DB6646" w:rsidP="008E789F">
      <w:pPr>
        <w:pStyle w:val="Footer"/>
        <w:numPr>
          <w:ilvl w:val="0"/>
          <w:numId w:val="7"/>
        </w:numPr>
        <w:tabs>
          <w:tab w:val="clear" w:pos="4513"/>
          <w:tab w:val="clear" w:pos="9026"/>
        </w:tabs>
        <w:rPr>
          <w:rFonts w:ascii="Arial" w:hAnsi="Arial" w:cs="Arial"/>
        </w:rPr>
      </w:pPr>
      <w:r>
        <w:rPr>
          <w:rFonts w:ascii="Arial" w:hAnsi="Arial" w:cs="Arial"/>
        </w:rPr>
        <w:t>Supervising students in learning situations and giving constructive feedback</w:t>
      </w:r>
    </w:p>
    <w:p w:rsidR="00DB6646" w:rsidRPr="002C1AC9" w:rsidRDefault="00DB6646" w:rsidP="00DB6646">
      <w:pPr>
        <w:pStyle w:val="Footer"/>
        <w:rPr>
          <w:rFonts w:ascii="Arial" w:hAnsi="Arial" w:cs="Arial"/>
          <w:sz w:val="16"/>
          <w:szCs w:val="16"/>
        </w:rPr>
      </w:pPr>
    </w:p>
    <w:p w:rsidR="00DB6646" w:rsidRDefault="00DB6646" w:rsidP="008E789F">
      <w:pPr>
        <w:pStyle w:val="Footer"/>
        <w:numPr>
          <w:ilvl w:val="0"/>
          <w:numId w:val="7"/>
        </w:numPr>
        <w:tabs>
          <w:tab w:val="clear" w:pos="4513"/>
          <w:tab w:val="clear" w:pos="9026"/>
        </w:tabs>
        <w:rPr>
          <w:rFonts w:ascii="Arial" w:hAnsi="Arial" w:cs="Arial"/>
        </w:rPr>
      </w:pPr>
      <w:r>
        <w:rPr>
          <w:rFonts w:ascii="Arial" w:hAnsi="Arial" w:cs="Arial"/>
        </w:rPr>
        <w:t>Setting and monitoring achievement of realistic learning objectives</w:t>
      </w:r>
    </w:p>
    <w:p w:rsidR="00DB6646" w:rsidRPr="002C1AC9" w:rsidRDefault="00DB6646" w:rsidP="00DB6646">
      <w:pPr>
        <w:pStyle w:val="Footer"/>
        <w:rPr>
          <w:rFonts w:ascii="Arial" w:hAnsi="Arial" w:cs="Arial"/>
          <w:sz w:val="16"/>
          <w:szCs w:val="16"/>
        </w:rPr>
      </w:pPr>
    </w:p>
    <w:p w:rsidR="00DB6646" w:rsidRDefault="00DB6646" w:rsidP="008E789F">
      <w:pPr>
        <w:pStyle w:val="Footer"/>
        <w:numPr>
          <w:ilvl w:val="0"/>
          <w:numId w:val="7"/>
        </w:numPr>
        <w:tabs>
          <w:tab w:val="clear" w:pos="4513"/>
          <w:tab w:val="clear" w:pos="9026"/>
        </w:tabs>
        <w:rPr>
          <w:rFonts w:ascii="Arial" w:hAnsi="Arial" w:cs="Arial"/>
        </w:rPr>
      </w:pPr>
      <w:r>
        <w:rPr>
          <w:rFonts w:ascii="Arial" w:hAnsi="Arial" w:cs="Arial"/>
        </w:rPr>
        <w:t>Assessing total performance including skills, attitudes and behaviours</w:t>
      </w:r>
    </w:p>
    <w:p w:rsidR="00DB6646" w:rsidRPr="002C1AC9" w:rsidRDefault="00DB6646" w:rsidP="00DB6646">
      <w:pPr>
        <w:pStyle w:val="Footer"/>
        <w:rPr>
          <w:rFonts w:ascii="Arial" w:hAnsi="Arial" w:cs="Arial"/>
          <w:sz w:val="16"/>
          <w:szCs w:val="16"/>
        </w:rPr>
      </w:pPr>
    </w:p>
    <w:p w:rsidR="00DB6646" w:rsidRDefault="00DB6646" w:rsidP="008E789F">
      <w:pPr>
        <w:pStyle w:val="Footer"/>
        <w:numPr>
          <w:ilvl w:val="0"/>
          <w:numId w:val="7"/>
        </w:numPr>
        <w:tabs>
          <w:tab w:val="clear" w:pos="4513"/>
          <w:tab w:val="clear" w:pos="9026"/>
        </w:tabs>
        <w:rPr>
          <w:rFonts w:ascii="Arial" w:hAnsi="Arial" w:cs="Arial"/>
        </w:rPr>
      </w:pPr>
      <w:r>
        <w:rPr>
          <w:rFonts w:ascii="Arial" w:hAnsi="Arial" w:cs="Arial"/>
        </w:rPr>
        <w:t xml:space="preserve">Providing evidence of student achievement or lack of achievement </w:t>
      </w:r>
    </w:p>
    <w:p w:rsidR="00DB6646" w:rsidRPr="002C1AC9" w:rsidRDefault="00DB6646" w:rsidP="00DB6646">
      <w:pPr>
        <w:pStyle w:val="Footer"/>
        <w:rPr>
          <w:rFonts w:ascii="Arial" w:hAnsi="Arial" w:cs="Arial"/>
          <w:sz w:val="16"/>
          <w:szCs w:val="16"/>
        </w:rPr>
      </w:pPr>
    </w:p>
    <w:p w:rsidR="00DB6646" w:rsidRDefault="00DB6646" w:rsidP="008E789F">
      <w:pPr>
        <w:pStyle w:val="Footer"/>
        <w:numPr>
          <w:ilvl w:val="0"/>
          <w:numId w:val="7"/>
        </w:numPr>
        <w:tabs>
          <w:tab w:val="clear" w:pos="4513"/>
          <w:tab w:val="clear" w:pos="9026"/>
        </w:tabs>
        <w:rPr>
          <w:rFonts w:ascii="Arial" w:hAnsi="Arial" w:cs="Arial"/>
        </w:rPr>
      </w:pPr>
      <w:r>
        <w:rPr>
          <w:rFonts w:ascii="Arial" w:hAnsi="Arial" w:cs="Arial"/>
        </w:rPr>
        <w:t>Lia</w:t>
      </w:r>
      <w:r w:rsidR="00D5401D">
        <w:rPr>
          <w:rFonts w:ascii="Arial" w:hAnsi="Arial" w:cs="Arial"/>
        </w:rPr>
        <w:t>i</w:t>
      </w:r>
      <w:r>
        <w:rPr>
          <w:rFonts w:ascii="Arial" w:hAnsi="Arial" w:cs="Arial"/>
        </w:rPr>
        <w:t>sing with others to provide feedback, identify concerns about the student’s performance and agree action as appropriate</w:t>
      </w:r>
    </w:p>
    <w:p w:rsidR="00DB6646" w:rsidRPr="002C1AC9" w:rsidRDefault="00DB6646" w:rsidP="00DB6646">
      <w:pPr>
        <w:pStyle w:val="Footer"/>
        <w:rPr>
          <w:rFonts w:ascii="Arial" w:hAnsi="Arial" w:cs="Arial"/>
          <w:sz w:val="16"/>
          <w:szCs w:val="16"/>
        </w:rPr>
      </w:pPr>
    </w:p>
    <w:p w:rsidR="00DB6646" w:rsidRDefault="00DB6646" w:rsidP="008E789F">
      <w:pPr>
        <w:pStyle w:val="Footer"/>
        <w:numPr>
          <w:ilvl w:val="0"/>
          <w:numId w:val="7"/>
        </w:numPr>
        <w:tabs>
          <w:tab w:val="clear" w:pos="4513"/>
          <w:tab w:val="clear" w:pos="9026"/>
        </w:tabs>
        <w:rPr>
          <w:rFonts w:ascii="Arial" w:hAnsi="Arial" w:cs="Arial"/>
        </w:rPr>
      </w:pPr>
      <w:r>
        <w:rPr>
          <w:rFonts w:ascii="Arial" w:hAnsi="Arial" w:cs="Arial"/>
        </w:rPr>
        <w:t>Providing evidence for, or acting as, sign-off mentors with regard to making decisions about proficiency at the end of a programme.</w:t>
      </w:r>
      <w:r>
        <w:rPr>
          <w:rStyle w:val="FootnoteReference"/>
          <w:rFonts w:ascii="Arial" w:hAnsi="Arial" w:cs="Arial"/>
        </w:rPr>
        <w:footnoteReference w:id="7"/>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It is the responsibility of the mentor and student to ensure they work together in the clinical environment on a regular and frequent basis and maintain regular contact with each other.</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Please note that in the absence of your mentor other ward-based registered nurses can assist in your practice supervision and facilitate learning opportunities for you. Your mentor should lia</w:t>
      </w:r>
      <w:r w:rsidR="00D5401D">
        <w:rPr>
          <w:rFonts w:ascii="Arial" w:hAnsi="Arial" w:cs="Arial"/>
        </w:rPr>
        <w:t>i</w:t>
      </w:r>
      <w:r>
        <w:rPr>
          <w:rFonts w:ascii="Arial" w:hAnsi="Arial" w:cs="Arial"/>
        </w:rPr>
        <w:t>se with these people to aid assessment of your performance, skills and attitudes.</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A sign-off mentor will be provided for the student nurse who is at the end stage of the pre-registration programme. This mentor will confirm the student has met the relevant standards of proficiency for the programme leading to registration on the NMC register.</w:t>
      </w:r>
      <w:r w:rsidR="002C1AC9">
        <w:rPr>
          <w:rFonts w:ascii="Arial" w:hAnsi="Arial" w:cs="Arial"/>
        </w:rPr>
        <w:t xml:space="preserve"> </w:t>
      </w:r>
    </w:p>
    <w:p w:rsidR="002C1AC9" w:rsidRDefault="002C1AC9"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Further information on the mentor role and the standards to support assessment and learning in practice can be obtained from the NMC website: </w:t>
      </w:r>
      <w:hyperlink r:id="rId22" w:history="1">
        <w:r>
          <w:rPr>
            <w:rStyle w:val="Hyperlink"/>
            <w:rFonts w:ascii="Arial" w:hAnsi="Arial" w:cs="Arial"/>
          </w:rPr>
          <w:t>www.nmc-uk.org</w:t>
        </w:r>
      </w:hyperlink>
      <w:r>
        <w:rPr>
          <w:rFonts w:ascii="Arial" w:hAnsi="Arial" w:cs="Arial"/>
        </w:rPr>
        <w:t xml:space="preserve"> </w:t>
      </w:r>
    </w:p>
    <w:p w:rsidR="00C4394A" w:rsidRDefault="00C4394A" w:rsidP="00DB6646">
      <w:pPr>
        <w:pStyle w:val="Footer"/>
        <w:rPr>
          <w:rFonts w:ascii="Arial" w:hAnsi="Arial" w:cs="Arial"/>
          <w:bCs/>
          <w:color w:val="00B0F0"/>
          <w:sz w:val="28"/>
        </w:rPr>
      </w:pPr>
    </w:p>
    <w:p w:rsidR="00C4394A" w:rsidRDefault="00C4394A" w:rsidP="00DB6646">
      <w:pPr>
        <w:pStyle w:val="Footer"/>
        <w:rPr>
          <w:rFonts w:ascii="Arial" w:hAnsi="Arial" w:cs="Arial"/>
          <w:bCs/>
          <w:color w:val="00B0F0"/>
          <w:sz w:val="28"/>
        </w:rPr>
      </w:pPr>
    </w:p>
    <w:p w:rsidR="00C4394A" w:rsidRDefault="00C4394A" w:rsidP="00DB6646">
      <w:pPr>
        <w:pStyle w:val="Footer"/>
        <w:rPr>
          <w:rFonts w:ascii="Arial" w:hAnsi="Arial" w:cs="Arial"/>
          <w:bCs/>
          <w:color w:val="00B0F0"/>
          <w:sz w:val="28"/>
        </w:rPr>
      </w:pPr>
    </w:p>
    <w:p w:rsidR="00C4394A" w:rsidRDefault="00C4394A" w:rsidP="00DB6646">
      <w:pPr>
        <w:pStyle w:val="Footer"/>
        <w:rPr>
          <w:rFonts w:ascii="Arial" w:hAnsi="Arial" w:cs="Arial"/>
          <w:bCs/>
          <w:color w:val="00B0F0"/>
          <w:sz w:val="28"/>
        </w:rPr>
      </w:pPr>
    </w:p>
    <w:p w:rsidR="00C4394A" w:rsidRDefault="00C4394A"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lastRenderedPageBreak/>
        <w:t>Learning Opportunities</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The following is a list of learning opportunities available at The Spinney and provides you with a framework through which you may achieve learning aims and outcomes. It is by no means exhaustive and other learning opportunities may be identified as you progress through your placement here at The Spinney.</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Learning opportunities may include:</w:t>
      </w:r>
    </w:p>
    <w:p w:rsidR="00DB6646" w:rsidRDefault="00DB6646" w:rsidP="00DB6646">
      <w:pPr>
        <w:pStyle w:val="Footer"/>
        <w:rPr>
          <w:rFonts w:ascii="Arial" w:hAnsi="Arial" w:cs="Arial"/>
        </w:rPr>
      </w:pP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Attend</w:t>
      </w:r>
      <w:r w:rsidR="008828E1">
        <w:rPr>
          <w:rFonts w:ascii="Arial" w:hAnsi="Arial" w:cs="Arial"/>
        </w:rPr>
        <w:t>ance at internal relevant training</w:t>
      </w:r>
    </w:p>
    <w:p w:rsidR="008828E1" w:rsidRDefault="008828E1" w:rsidP="008E789F">
      <w:pPr>
        <w:pStyle w:val="Footer"/>
        <w:numPr>
          <w:ilvl w:val="0"/>
          <w:numId w:val="14"/>
        </w:numPr>
        <w:tabs>
          <w:tab w:val="clear" w:pos="4513"/>
          <w:tab w:val="clear" w:pos="9026"/>
        </w:tabs>
        <w:rPr>
          <w:rFonts w:ascii="Arial" w:hAnsi="Arial" w:cs="Arial"/>
        </w:rPr>
      </w:pPr>
      <w:r>
        <w:rPr>
          <w:rFonts w:ascii="Arial" w:hAnsi="Arial" w:cs="Arial"/>
        </w:rPr>
        <w:t>Attendance at internal patient reviews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Presentation of information, under supervision, at internal patient reviews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 xml:space="preserve">Collecting data for reports </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 xml:space="preserve">Assisting Care Coordinator compile CPA reports </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Attendance at CPA reviews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Presentation of information, under supervision, at CPA reviews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 xml:space="preserve">Negotiated time with other disciplines i.e. psychology, OT, or other staff i.e. practice nurse, clinical nurse manager, CDN, NVQ coordinator </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Development and facilitation of ward based session(s) for patients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Development and facilitation of in house teaching sessions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Assisting in the planning, implementation and evaluation of nursing care plans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Assisting in the planning, implementation and evaluation of patient management plans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Undertaking project work in liaison with your mentor</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Undertaking audits in liaison with your mentor</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Observing and, in liaison with your mentor, participating in 1:1 sessions with patients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 xml:space="preserve">Under supervision, administration of medication </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Under supervision, facilitation of depot clinics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Under supervision, monitoring and recording patients’ physical observations as instructed</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 xml:space="preserve">Participation in GP clinic </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Where possible accompanying staff on patient referral assessments</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 xml:space="preserve">Where possible accompanying staff on court visits </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 xml:space="preserve">Accompanying staff on patient home or community visits </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Under supervision, presenting information at handover to oncoming shift</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Under supervision, managing a shift</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Observation of Critical Incident Reviews i.e. seclusion, debrief, enhanced observation, use of observation lounge</w:t>
      </w:r>
    </w:p>
    <w:p w:rsidR="00DB6646" w:rsidRDefault="00200349" w:rsidP="008E789F">
      <w:pPr>
        <w:pStyle w:val="Footer"/>
        <w:numPr>
          <w:ilvl w:val="0"/>
          <w:numId w:val="14"/>
        </w:numPr>
        <w:tabs>
          <w:tab w:val="clear" w:pos="4513"/>
          <w:tab w:val="clear" w:pos="9026"/>
        </w:tabs>
        <w:rPr>
          <w:rFonts w:ascii="Arial" w:hAnsi="Arial" w:cs="Arial"/>
        </w:rPr>
      </w:pPr>
      <w:r>
        <w:rPr>
          <w:rFonts w:ascii="Arial" w:hAnsi="Arial" w:cs="Arial"/>
        </w:rPr>
        <w:t>Attending Elysium</w:t>
      </w:r>
      <w:r w:rsidR="00DB6646">
        <w:rPr>
          <w:rFonts w:ascii="Arial" w:hAnsi="Arial" w:cs="Arial"/>
        </w:rPr>
        <w:t xml:space="preserve"> Breakaway training</w:t>
      </w:r>
      <w:r>
        <w:rPr>
          <w:rFonts w:ascii="Arial" w:hAnsi="Arial" w:cs="Arial"/>
        </w:rPr>
        <w:t xml:space="preserve"> (GSS approved)</w:t>
      </w:r>
      <w:r w:rsidR="00DB6646">
        <w:rPr>
          <w:rFonts w:ascii="Arial" w:hAnsi="Arial" w:cs="Arial"/>
        </w:rPr>
        <w:t xml:space="preserve">   </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Interaction with patient group</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 xml:space="preserve">Review of clinical notes </w:t>
      </w:r>
    </w:p>
    <w:p w:rsidR="00DB6646" w:rsidRDefault="00DB6646" w:rsidP="008E789F">
      <w:pPr>
        <w:pStyle w:val="Footer"/>
        <w:numPr>
          <w:ilvl w:val="0"/>
          <w:numId w:val="14"/>
        </w:numPr>
        <w:tabs>
          <w:tab w:val="clear" w:pos="4513"/>
          <w:tab w:val="clear" w:pos="9026"/>
        </w:tabs>
        <w:rPr>
          <w:rFonts w:ascii="Arial" w:hAnsi="Arial" w:cs="Arial"/>
        </w:rPr>
      </w:pPr>
      <w:r>
        <w:rPr>
          <w:rFonts w:ascii="Arial" w:hAnsi="Arial" w:cs="Arial"/>
        </w:rPr>
        <w:t>Compilation of on</w:t>
      </w:r>
      <w:r w:rsidR="00E36C1A">
        <w:rPr>
          <w:rFonts w:ascii="Arial" w:hAnsi="Arial" w:cs="Arial"/>
        </w:rPr>
        <w:t>-</w:t>
      </w:r>
      <w:r>
        <w:rPr>
          <w:rFonts w:ascii="Arial" w:hAnsi="Arial" w:cs="Arial"/>
        </w:rPr>
        <w:t xml:space="preserve">going reflective accounts of learning.  </w:t>
      </w:r>
    </w:p>
    <w:p w:rsidR="00E36C1A" w:rsidRDefault="00E36C1A" w:rsidP="00E36C1A">
      <w:pPr>
        <w:pStyle w:val="Footer"/>
        <w:tabs>
          <w:tab w:val="clear" w:pos="4513"/>
          <w:tab w:val="clear" w:pos="9026"/>
        </w:tabs>
        <w:ind w:left="720"/>
        <w:rPr>
          <w:rFonts w:ascii="Arial" w:hAnsi="Arial" w:cs="Arial"/>
        </w:rPr>
      </w:pPr>
    </w:p>
    <w:p w:rsidR="00DB6646" w:rsidRDefault="00DB6646" w:rsidP="00DB6646">
      <w:pPr>
        <w:pStyle w:val="Footer"/>
        <w:rPr>
          <w:rFonts w:ascii="Arial" w:hAnsi="Arial" w:cs="Arial"/>
        </w:rPr>
      </w:pPr>
      <w:r>
        <w:rPr>
          <w:rFonts w:ascii="Arial" w:hAnsi="Arial" w:cs="Arial"/>
        </w:rPr>
        <w:t>Experiential learning and reflection is an important part of your professional development and as such, much can be learnt through interaction with the patient groups and staff in addition to the identified learning opportunities listed above.</w:t>
      </w:r>
    </w:p>
    <w:p w:rsidR="00DB6646" w:rsidRDefault="00DB6646" w:rsidP="00DB6646">
      <w:pPr>
        <w:pStyle w:val="Footer"/>
        <w:rPr>
          <w:rFonts w:ascii="Arial" w:hAnsi="Arial" w:cs="Arial"/>
        </w:rPr>
      </w:pPr>
    </w:p>
    <w:p w:rsidR="0082756F" w:rsidRPr="004731AC" w:rsidRDefault="00DB6646" w:rsidP="00DB6646">
      <w:pPr>
        <w:pStyle w:val="Footer"/>
        <w:rPr>
          <w:rFonts w:ascii="Arial" w:hAnsi="Arial" w:cs="Arial"/>
        </w:rPr>
      </w:pPr>
      <w:r>
        <w:rPr>
          <w:rFonts w:ascii="Arial" w:hAnsi="Arial" w:cs="Arial"/>
          <w:b/>
          <w:bCs/>
        </w:rPr>
        <w:t>Important note:</w:t>
      </w:r>
      <w:r>
        <w:rPr>
          <w:rFonts w:ascii="Arial" w:hAnsi="Arial" w:cs="Arial"/>
        </w:rPr>
        <w:t xml:space="preserve"> In line with good practice in relation to consent, any involvement with patients i.e. treatment intervention, physical contact, attendance at patient meetings, accessing/handling of confidential information, necessitates you obtain the respective </w:t>
      </w:r>
      <w:r>
        <w:rPr>
          <w:rFonts w:ascii="Arial" w:hAnsi="Arial" w:cs="Arial"/>
        </w:rPr>
        <w:lastRenderedPageBreak/>
        <w:t>patient’s consent first and are supervised by your mentor at all times whilst involved in delivery of patient care.</w:t>
      </w:r>
    </w:p>
    <w:p w:rsidR="0031583A" w:rsidRDefault="0031583A"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Hospital Policies</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To support your learning please feel free to access the hospital policies. The policy you decide to read is yours to determine in line with your learning needs. However, the following selective list is given as a guide. </w:t>
      </w:r>
    </w:p>
    <w:p w:rsidR="00DB6646" w:rsidRDefault="00DB6646" w:rsidP="00DB6646">
      <w:pPr>
        <w:pStyle w:val="Footer"/>
        <w:rPr>
          <w:rFonts w:ascii="Arial" w:hAnsi="Arial" w:cs="Arial"/>
        </w:rPr>
      </w:pP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Medicines</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Safe and supportive observation</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Escorting patients</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Section 117 and related leave</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Discharge and aftercare planning for patients under Section 117</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Patients sexuality</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The assessment and management of clinical risk</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Access to patient records</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 xml:space="preserve">Confidentiality </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Nursing patients in isolation or seclusion</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Advance Directive policy</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Guidance for patients who are difficult to engage</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 xml:space="preserve">Safe and therapeutic management of violence and aggression </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 xml:space="preserve">Use of rapid tranquillisation </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Medical emergency</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Substance misuse by patients</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The Care Programme Approach</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Section 132 – patients’ rights/patients’ charter</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 xml:space="preserve">Carer involvement </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Consent for examination or treatment</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 xml:space="preserve">Safeguarding vulnerable adults </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 xml:space="preserve">Healthcare waste handling </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 xml:space="preserve">Security </w:t>
      </w:r>
    </w:p>
    <w:p w:rsidR="00DB6646" w:rsidRDefault="00DB6646" w:rsidP="008E789F">
      <w:pPr>
        <w:pStyle w:val="Footer"/>
        <w:numPr>
          <w:ilvl w:val="0"/>
          <w:numId w:val="19"/>
        </w:numPr>
        <w:tabs>
          <w:tab w:val="clear" w:pos="4513"/>
          <w:tab w:val="clear" w:pos="9026"/>
        </w:tabs>
        <w:rPr>
          <w:rFonts w:ascii="Arial" w:hAnsi="Arial" w:cs="Arial"/>
        </w:rPr>
      </w:pPr>
      <w:r>
        <w:rPr>
          <w:rFonts w:ascii="Arial" w:hAnsi="Arial" w:cs="Arial"/>
        </w:rPr>
        <w:t>Clinical supervision.</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The full list of hospital policies can be located in the ward office in the policy file or on the ‘s’ drive. Policies are controlled documents and it is important only the current version of the policy is available. Please do not print or photocopy policies.</w:t>
      </w:r>
    </w:p>
    <w:p w:rsidR="00DE2174" w:rsidRDefault="00DB6646" w:rsidP="00DB6646">
      <w:pPr>
        <w:pStyle w:val="Footer"/>
        <w:rPr>
          <w:rFonts w:ascii="Arial" w:hAnsi="Arial" w:cs="Arial"/>
        </w:rPr>
      </w:pPr>
      <w:r>
        <w:rPr>
          <w:rFonts w:ascii="Arial" w:hAnsi="Arial" w:cs="Arial"/>
        </w:rPr>
        <w:t xml:space="preserve"> </w:t>
      </w:r>
    </w:p>
    <w:p w:rsidR="004F76B8" w:rsidRDefault="004F76B8" w:rsidP="00DB6646">
      <w:pPr>
        <w:pStyle w:val="Footer"/>
        <w:rPr>
          <w:rFonts w:ascii="Arial" w:hAnsi="Arial" w:cs="Arial"/>
          <w:bCs/>
          <w:color w:val="00B0F0"/>
          <w:sz w:val="28"/>
        </w:rPr>
      </w:pPr>
    </w:p>
    <w:p w:rsidR="00336C09" w:rsidRDefault="00336C09" w:rsidP="00DB6646">
      <w:pPr>
        <w:pStyle w:val="Footer"/>
        <w:rPr>
          <w:rFonts w:ascii="Arial" w:hAnsi="Arial" w:cs="Arial"/>
          <w:bCs/>
          <w:color w:val="00B0F0"/>
          <w:sz w:val="28"/>
        </w:rPr>
      </w:pPr>
    </w:p>
    <w:p w:rsidR="00336C09" w:rsidRDefault="00336C09" w:rsidP="00DB6646">
      <w:pPr>
        <w:pStyle w:val="Footer"/>
        <w:rPr>
          <w:rFonts w:ascii="Arial" w:hAnsi="Arial" w:cs="Arial"/>
          <w:bCs/>
          <w:color w:val="00B0F0"/>
          <w:sz w:val="28"/>
        </w:rPr>
      </w:pPr>
    </w:p>
    <w:p w:rsidR="00336C09" w:rsidRDefault="00336C09" w:rsidP="00DB6646">
      <w:pPr>
        <w:pStyle w:val="Footer"/>
        <w:rPr>
          <w:rFonts w:ascii="Arial" w:hAnsi="Arial" w:cs="Arial"/>
          <w:bCs/>
          <w:color w:val="00B0F0"/>
          <w:sz w:val="28"/>
        </w:rPr>
      </w:pPr>
    </w:p>
    <w:p w:rsidR="00336C09" w:rsidRDefault="00336C09" w:rsidP="00DB6646">
      <w:pPr>
        <w:pStyle w:val="Footer"/>
        <w:rPr>
          <w:rFonts w:ascii="Arial" w:hAnsi="Arial" w:cs="Arial"/>
          <w:bCs/>
          <w:color w:val="00B0F0"/>
          <w:sz w:val="28"/>
        </w:rPr>
      </w:pPr>
    </w:p>
    <w:p w:rsidR="00336C09" w:rsidRDefault="00336C0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sz w:val="28"/>
        </w:rPr>
      </w:pPr>
      <w:r w:rsidRPr="00A00FFF">
        <w:rPr>
          <w:rFonts w:ascii="Arial" w:hAnsi="Arial" w:cs="Arial"/>
          <w:bCs/>
          <w:color w:val="00B0F0"/>
          <w:sz w:val="28"/>
        </w:rPr>
        <w:t>NMC Guidance on Clinical Experience for Students</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The following information is sourced from the NMC guidance for students of nursing.</w:t>
      </w:r>
      <w:r>
        <w:rPr>
          <w:rStyle w:val="FootnoteReference"/>
          <w:rFonts w:ascii="Arial" w:hAnsi="Arial" w:cs="Arial"/>
        </w:rPr>
        <w:footnoteReference w:id="8"/>
      </w:r>
      <w:r>
        <w:rPr>
          <w:rFonts w:ascii="Arial" w:hAnsi="Arial" w:cs="Arial"/>
        </w:rPr>
        <w:t xml:space="preserve"> We ask you act in accordance with this guidance at all times during your practice placement here at The Spinney.</w:t>
      </w:r>
    </w:p>
    <w:p w:rsidR="00DB6646" w:rsidRDefault="00DB6646" w:rsidP="00DB6646">
      <w:pPr>
        <w:pStyle w:val="Footer"/>
        <w:rPr>
          <w:rFonts w:ascii="Arial" w:hAnsi="Arial" w:cs="Arial"/>
        </w:rPr>
      </w:pPr>
    </w:p>
    <w:p w:rsidR="00DB6646" w:rsidRDefault="00DB6646" w:rsidP="005D15B0">
      <w:pPr>
        <w:pStyle w:val="Footer"/>
        <w:numPr>
          <w:ilvl w:val="0"/>
          <w:numId w:val="15"/>
        </w:numPr>
        <w:tabs>
          <w:tab w:val="clear" w:pos="4513"/>
          <w:tab w:val="clear" w:pos="9026"/>
        </w:tabs>
        <w:jc w:val="both"/>
        <w:rPr>
          <w:rFonts w:ascii="Arial" w:hAnsi="Arial" w:cs="Arial"/>
        </w:rPr>
      </w:pPr>
      <w:r>
        <w:rPr>
          <w:rFonts w:ascii="Arial" w:hAnsi="Arial" w:cs="Arial"/>
        </w:rPr>
        <w:t>During your studentship, you will come into close contact with patients…this may be through observing care being given, through helping in providing care and, later, through full participation in providing care. At all times, you should work only within your level of understanding and competence, and always under the appropriate supervision of a registered nurse…providing mentorship</w:t>
      </w:r>
    </w:p>
    <w:p w:rsidR="00DB6646" w:rsidRDefault="00DB6646" w:rsidP="005D15B0">
      <w:pPr>
        <w:pStyle w:val="Footer"/>
        <w:jc w:val="both"/>
        <w:rPr>
          <w:rFonts w:ascii="Arial" w:hAnsi="Arial" w:cs="Arial"/>
        </w:rPr>
      </w:pPr>
    </w:p>
    <w:p w:rsidR="00DB6646" w:rsidRDefault="00DB6646" w:rsidP="005D15B0">
      <w:pPr>
        <w:pStyle w:val="Footer"/>
        <w:numPr>
          <w:ilvl w:val="0"/>
          <w:numId w:val="15"/>
        </w:numPr>
        <w:tabs>
          <w:tab w:val="clear" w:pos="4513"/>
          <w:tab w:val="clear" w:pos="9026"/>
        </w:tabs>
        <w:jc w:val="both"/>
        <w:rPr>
          <w:rFonts w:ascii="Arial" w:hAnsi="Arial" w:cs="Arial"/>
        </w:rPr>
      </w:pPr>
      <w:r>
        <w:rPr>
          <w:rFonts w:ascii="Arial" w:hAnsi="Arial" w:cs="Arial"/>
        </w:rPr>
        <w:t>As a pre-registration student, you are not professionally accountable in the way that you will be after you come to register with the NMC. This means you cannot be called to account for your actions and omissions by the NMC…it is the registered practitioners with whom you are working who are professionally responsible for the consequences of your actions and omissions. This is why you must always work under direct supervision. This does not mean, however, that you can never be called to account by your university or by the law for the consequences of your actions or omissions as a pre-registration student</w:t>
      </w:r>
    </w:p>
    <w:p w:rsidR="00DB6646" w:rsidRDefault="00DB6646" w:rsidP="005D15B0">
      <w:pPr>
        <w:pStyle w:val="Footer"/>
        <w:jc w:val="both"/>
        <w:rPr>
          <w:rFonts w:ascii="Arial" w:hAnsi="Arial" w:cs="Arial"/>
        </w:rPr>
      </w:pPr>
    </w:p>
    <w:p w:rsidR="00DB6646" w:rsidRDefault="00DB6646" w:rsidP="005D15B0">
      <w:pPr>
        <w:pStyle w:val="Footer"/>
        <w:numPr>
          <w:ilvl w:val="0"/>
          <w:numId w:val="15"/>
        </w:numPr>
        <w:tabs>
          <w:tab w:val="clear" w:pos="4513"/>
          <w:tab w:val="clear" w:pos="9026"/>
        </w:tabs>
        <w:jc w:val="both"/>
        <w:rPr>
          <w:rFonts w:ascii="Arial" w:hAnsi="Arial" w:cs="Arial"/>
        </w:rPr>
      </w:pPr>
      <w:r>
        <w:rPr>
          <w:rFonts w:ascii="Arial" w:hAnsi="Arial" w:cs="Arial"/>
        </w:rPr>
        <w:t>You must respect the wishes of patients…they have the right to refuse to allow you, as a student, to participate in caring for them and you should make this right clear to them when they are first given information about the care they will receive from you…their rights as patients…supersede at all times your rights to knowledge and experience</w:t>
      </w:r>
    </w:p>
    <w:p w:rsidR="00DB6646" w:rsidRDefault="00DB6646" w:rsidP="005D15B0">
      <w:pPr>
        <w:pStyle w:val="Footer"/>
        <w:jc w:val="both"/>
        <w:rPr>
          <w:rFonts w:ascii="Arial" w:hAnsi="Arial" w:cs="Arial"/>
        </w:rPr>
      </w:pPr>
    </w:p>
    <w:p w:rsidR="00DB6646" w:rsidRDefault="00DB6646" w:rsidP="005D15B0">
      <w:pPr>
        <w:pStyle w:val="Footer"/>
        <w:numPr>
          <w:ilvl w:val="0"/>
          <w:numId w:val="15"/>
        </w:numPr>
        <w:tabs>
          <w:tab w:val="clear" w:pos="4513"/>
          <w:tab w:val="clear" w:pos="9026"/>
        </w:tabs>
        <w:jc w:val="both"/>
        <w:rPr>
          <w:rFonts w:ascii="Arial" w:hAnsi="Arial" w:cs="Arial"/>
        </w:rPr>
      </w:pPr>
      <w:r>
        <w:rPr>
          <w:rFonts w:ascii="Arial" w:hAnsi="Arial" w:cs="Arial"/>
        </w:rPr>
        <w:t>You should introduce yourself accurately at all times when speaking to patients…in doing so, you should make it quite clear that you are a pre-registration student and not a registered practitioner. In fact, it is a criminal offence for anyone to represent him or herself falsely and deliberately as a registered nurse…</w:t>
      </w:r>
    </w:p>
    <w:p w:rsidR="00DB6646" w:rsidRDefault="00DB6646" w:rsidP="005D15B0">
      <w:pPr>
        <w:pStyle w:val="Footer"/>
        <w:jc w:val="both"/>
        <w:rPr>
          <w:rFonts w:ascii="Arial" w:hAnsi="Arial" w:cs="Arial"/>
        </w:rPr>
      </w:pPr>
    </w:p>
    <w:p w:rsidR="00DB6646" w:rsidRDefault="00DB6646" w:rsidP="005D15B0">
      <w:pPr>
        <w:pStyle w:val="Footer"/>
        <w:numPr>
          <w:ilvl w:val="0"/>
          <w:numId w:val="15"/>
        </w:numPr>
        <w:tabs>
          <w:tab w:val="clear" w:pos="4513"/>
          <w:tab w:val="clear" w:pos="9026"/>
        </w:tabs>
        <w:jc w:val="both"/>
        <w:rPr>
          <w:rFonts w:ascii="Arial" w:hAnsi="Arial" w:cs="Arial"/>
        </w:rPr>
      </w:pPr>
      <w:r>
        <w:rPr>
          <w:rFonts w:ascii="Arial" w:hAnsi="Arial" w:cs="Arial"/>
        </w:rPr>
        <w:t>There may be times when you are in a position where you may not be directly accompanied by your mentor, supervisor or another registered colleague such as emergency situations…as a student, do not participate in any procedure for which you have not been fully prepared or in which you are not adequately supervised. If such a situation arises, discuss the matter as quickly as possible with your mentor or personal tutor</w:t>
      </w:r>
    </w:p>
    <w:p w:rsidR="00DB6646" w:rsidRDefault="00DB6646" w:rsidP="005D15B0">
      <w:pPr>
        <w:pStyle w:val="Footer"/>
        <w:jc w:val="both"/>
        <w:rPr>
          <w:rFonts w:ascii="Arial" w:hAnsi="Arial" w:cs="Arial"/>
        </w:rPr>
      </w:pPr>
    </w:p>
    <w:p w:rsidR="00DB6646" w:rsidRDefault="00DB6646" w:rsidP="005D15B0">
      <w:pPr>
        <w:pStyle w:val="Footer"/>
        <w:numPr>
          <w:ilvl w:val="0"/>
          <w:numId w:val="15"/>
        </w:numPr>
        <w:tabs>
          <w:tab w:val="clear" w:pos="4513"/>
          <w:tab w:val="clear" w:pos="9026"/>
        </w:tabs>
        <w:jc w:val="both"/>
        <w:rPr>
          <w:rFonts w:ascii="Arial" w:hAnsi="Arial" w:cs="Arial"/>
        </w:rPr>
      </w:pPr>
      <w:r>
        <w:rPr>
          <w:rFonts w:ascii="Arial" w:hAnsi="Arial" w:cs="Arial"/>
        </w:rPr>
        <w:t>Patients have the right to know that any private and personal information that is given in confidence will be used only for the purposes for which it was originally provided and that it will not be used for any other reason. If you want to refer in a written assignment to some real-life situation in which you have been involved, do not provide any information that could identify a particular patient…obtain access to patient records only when absolutely necessary for the care being provided. Use of these records must be closely supervised by a registered practitioner and you must follow the local policy on the handling and storage of records. Any written entry you make in a patient’s or clients records must be counter-signed by a registered practitioner</w:t>
      </w:r>
    </w:p>
    <w:p w:rsidR="00DB6646" w:rsidRDefault="00DB6646" w:rsidP="005D15B0">
      <w:pPr>
        <w:pStyle w:val="Footer"/>
        <w:jc w:val="both"/>
        <w:rPr>
          <w:rFonts w:ascii="Arial" w:hAnsi="Arial" w:cs="Arial"/>
        </w:rPr>
      </w:pPr>
    </w:p>
    <w:p w:rsidR="00DB6646" w:rsidRDefault="00DB6646" w:rsidP="005D15B0">
      <w:pPr>
        <w:pStyle w:val="Footer"/>
        <w:numPr>
          <w:ilvl w:val="0"/>
          <w:numId w:val="15"/>
        </w:numPr>
        <w:tabs>
          <w:tab w:val="clear" w:pos="4513"/>
          <w:tab w:val="clear" w:pos="9026"/>
        </w:tabs>
        <w:jc w:val="both"/>
        <w:rPr>
          <w:rFonts w:ascii="Arial" w:hAnsi="Arial" w:cs="Arial"/>
        </w:rPr>
      </w:pPr>
      <w:r>
        <w:rPr>
          <w:rFonts w:ascii="Arial" w:hAnsi="Arial" w:cs="Arial"/>
        </w:rPr>
        <w:lastRenderedPageBreak/>
        <w:t>You will need to be aware of the local procedures for dealing with complaints by patients… or their families, about the treatment or care they are receiving. If patients indicate to you that they are unhappy about their treatment or care, you should report the matter immediately to the person who is supervising your clinical experience or to another appropriate person.</w:t>
      </w:r>
      <w:r>
        <w:rPr>
          <w:rStyle w:val="FootnoteReference"/>
          <w:rFonts w:ascii="Arial" w:hAnsi="Arial" w:cs="Arial"/>
        </w:rPr>
        <w:footnoteReference w:id="9"/>
      </w:r>
      <w:r>
        <w:rPr>
          <w:rFonts w:ascii="Arial" w:hAnsi="Arial" w:cs="Arial"/>
        </w:rPr>
        <w:t xml:space="preserve"> </w:t>
      </w:r>
    </w:p>
    <w:p w:rsidR="00DB6646" w:rsidRDefault="00DB6646" w:rsidP="00DB6646">
      <w:pPr>
        <w:pStyle w:val="Footer"/>
        <w:rPr>
          <w:rFonts w:ascii="Arial" w:hAnsi="Arial" w:cs="Arial"/>
        </w:rPr>
      </w:pPr>
    </w:p>
    <w:p w:rsidR="0082756F" w:rsidRDefault="0082756F"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Professional Conduct</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During your time here at The Spinney we expect that you conduct yourself in a positive and professional manner at all times extending courtesy to patients, staff and visitors. </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We would also ask that you act as a positive role model at all times.</w:t>
      </w:r>
    </w:p>
    <w:p w:rsidR="00DB6646" w:rsidRDefault="00DB6646" w:rsidP="00DB6646">
      <w:pPr>
        <w:pStyle w:val="Footer"/>
        <w:rPr>
          <w:rFonts w:ascii="Arial" w:hAnsi="Arial" w:cs="Arial"/>
        </w:rPr>
      </w:pPr>
    </w:p>
    <w:p w:rsidR="0082756F" w:rsidRDefault="0082756F"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Confidentiality</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The confidentiality of The Spinney and its operation will be respected by the student nurse at all times to cover such areas as:</w:t>
      </w:r>
    </w:p>
    <w:p w:rsidR="00DB6646" w:rsidRDefault="00DB6646" w:rsidP="00DB6646">
      <w:pPr>
        <w:pStyle w:val="Footer"/>
        <w:rPr>
          <w:rFonts w:ascii="Arial" w:hAnsi="Arial" w:cs="Arial"/>
        </w:rPr>
      </w:pPr>
    </w:p>
    <w:p w:rsidR="00DB6646" w:rsidRDefault="00DB6646" w:rsidP="008E789F">
      <w:pPr>
        <w:pStyle w:val="Footer"/>
        <w:numPr>
          <w:ilvl w:val="0"/>
          <w:numId w:val="20"/>
        </w:numPr>
        <w:tabs>
          <w:tab w:val="clear" w:pos="4513"/>
          <w:tab w:val="clear" w:pos="9026"/>
        </w:tabs>
        <w:rPr>
          <w:rFonts w:ascii="Arial" w:hAnsi="Arial" w:cs="Arial"/>
        </w:rPr>
      </w:pPr>
      <w:r>
        <w:rPr>
          <w:rFonts w:ascii="Arial" w:hAnsi="Arial" w:cs="Arial"/>
        </w:rPr>
        <w:t xml:space="preserve">If a patient discloses any information to you it must be reported to the nurse in charge as soon as reasonably possible </w:t>
      </w:r>
    </w:p>
    <w:p w:rsidR="00DB6646" w:rsidRDefault="00DB6646" w:rsidP="008E789F">
      <w:pPr>
        <w:pStyle w:val="Footer"/>
        <w:numPr>
          <w:ilvl w:val="0"/>
          <w:numId w:val="20"/>
        </w:numPr>
        <w:tabs>
          <w:tab w:val="clear" w:pos="4513"/>
          <w:tab w:val="clear" w:pos="9026"/>
        </w:tabs>
        <w:rPr>
          <w:rFonts w:ascii="Arial" w:hAnsi="Arial" w:cs="Arial"/>
        </w:rPr>
      </w:pPr>
      <w:r>
        <w:rPr>
          <w:rFonts w:ascii="Arial" w:hAnsi="Arial" w:cs="Arial"/>
        </w:rPr>
        <w:t>No information overheard by you, told to you or details of incidents witnessed by you will be repeated to anyone other than those Spinney staff privy to such information</w:t>
      </w:r>
    </w:p>
    <w:p w:rsidR="00DB6646" w:rsidRDefault="00DB6646" w:rsidP="008E789F">
      <w:pPr>
        <w:pStyle w:val="Footer"/>
        <w:numPr>
          <w:ilvl w:val="0"/>
          <w:numId w:val="20"/>
        </w:numPr>
        <w:tabs>
          <w:tab w:val="clear" w:pos="4513"/>
          <w:tab w:val="clear" w:pos="9026"/>
        </w:tabs>
        <w:rPr>
          <w:rFonts w:ascii="Arial" w:hAnsi="Arial" w:cs="Arial"/>
        </w:rPr>
      </w:pPr>
      <w:r>
        <w:rPr>
          <w:rFonts w:ascii="Arial" w:hAnsi="Arial" w:cs="Arial"/>
        </w:rPr>
        <w:t>No aspects of The Spinney or its functions will be discussed with anyone other than those Spinney staff privy to such information/discussion</w:t>
      </w:r>
    </w:p>
    <w:p w:rsidR="00DB6646" w:rsidRDefault="00DB6646" w:rsidP="008E789F">
      <w:pPr>
        <w:pStyle w:val="Footer"/>
        <w:numPr>
          <w:ilvl w:val="0"/>
          <w:numId w:val="20"/>
        </w:numPr>
        <w:tabs>
          <w:tab w:val="clear" w:pos="4513"/>
          <w:tab w:val="clear" w:pos="9026"/>
        </w:tabs>
        <w:rPr>
          <w:rFonts w:ascii="Arial" w:hAnsi="Arial" w:cs="Arial"/>
        </w:rPr>
      </w:pPr>
      <w:r>
        <w:rPr>
          <w:rFonts w:ascii="Arial" w:hAnsi="Arial" w:cs="Arial"/>
        </w:rPr>
        <w:t xml:space="preserve">Practice placement feedback to the university tutor for the purposes of learning and development is permissible with the proviso such feedback does not breach the confidentiality of patients or staff at The Spinney.   </w:t>
      </w:r>
    </w:p>
    <w:p w:rsidR="00DB6646" w:rsidRDefault="00DB6646" w:rsidP="00DB6646">
      <w:pPr>
        <w:pStyle w:val="Footer"/>
        <w:rPr>
          <w:rFonts w:ascii="Arial" w:hAnsi="Arial" w:cs="Arial"/>
        </w:rPr>
      </w:pPr>
    </w:p>
    <w:p w:rsidR="0082756F" w:rsidRDefault="0082756F"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Challenging Practice and Asking Questions</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As a student nurse on placement, you may encounter clinical situations in which you may wish to question what is happening. </w:t>
      </w:r>
    </w:p>
    <w:p w:rsidR="00DB6646" w:rsidRDefault="00DB6646" w:rsidP="00DB6646">
      <w:pPr>
        <w:pStyle w:val="Footer"/>
        <w:rPr>
          <w:rFonts w:ascii="Arial" w:hAnsi="Arial" w:cs="Arial"/>
          <w:sz w:val="20"/>
        </w:rPr>
      </w:pPr>
    </w:p>
    <w:p w:rsidR="00DB6646" w:rsidRDefault="00DB6646" w:rsidP="00DB6646">
      <w:pPr>
        <w:pStyle w:val="Footer"/>
        <w:rPr>
          <w:rFonts w:ascii="Arial" w:hAnsi="Arial" w:cs="Arial"/>
        </w:rPr>
      </w:pPr>
      <w:r>
        <w:rPr>
          <w:rFonts w:ascii="Arial" w:hAnsi="Arial" w:cs="Arial"/>
        </w:rPr>
        <w:t>The Spinney would encourage you to ask questions regarding the care being provided to the patient. We see this as not only an opportunity to articulate the clinical rationale for care and treatment but also to improve the care we provide to the patient.</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Challenging practice and critical constructive evaluation of care, underpin professional practice. As a student nurse and future practitioner, these areas should be developed and encouraged as an important aspect of learning and development. </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If you feel any aspect of care or treatment provided to the patient is inappropriate or makes you feel uncomfortable, please seek clarification or make your concerns known to your mentor or other staff member at the earliest opportunity.</w:t>
      </w:r>
    </w:p>
    <w:p w:rsidR="00DB6646" w:rsidRDefault="00DB6646" w:rsidP="00DB6646">
      <w:pPr>
        <w:pStyle w:val="Footer"/>
        <w:rPr>
          <w:rFonts w:ascii="Arial" w:hAnsi="Arial" w:cs="Arial"/>
        </w:rPr>
      </w:pPr>
    </w:p>
    <w:p w:rsidR="00E36C1A" w:rsidRDefault="00E36C1A" w:rsidP="00DB6646">
      <w:pPr>
        <w:pStyle w:val="Footer"/>
        <w:rPr>
          <w:rFonts w:ascii="Arial" w:hAnsi="Arial" w:cs="Arial"/>
          <w:bCs/>
          <w:color w:val="00B0F0"/>
          <w:sz w:val="28"/>
        </w:rPr>
      </w:pPr>
    </w:p>
    <w:p w:rsidR="004F76B8" w:rsidRDefault="004F76B8" w:rsidP="00DB6646">
      <w:pPr>
        <w:pStyle w:val="Footer"/>
        <w:rPr>
          <w:rFonts w:ascii="Arial" w:hAnsi="Arial" w:cs="Arial"/>
          <w:bCs/>
          <w:color w:val="00B0F0"/>
          <w:sz w:val="28"/>
        </w:rPr>
      </w:pPr>
    </w:p>
    <w:p w:rsidR="007A588D" w:rsidRPr="007A588D" w:rsidRDefault="007A588D" w:rsidP="007A588D">
      <w:pPr>
        <w:autoSpaceDE w:val="0"/>
        <w:autoSpaceDN w:val="0"/>
        <w:adjustRightInd w:val="0"/>
        <w:spacing w:after="0" w:line="240" w:lineRule="auto"/>
        <w:jc w:val="both"/>
        <w:rPr>
          <w:rFonts w:ascii="Arial" w:hAnsi="Arial" w:cs="Arial"/>
          <w:bCs/>
          <w:color w:val="00B0F0"/>
          <w:sz w:val="28"/>
          <w:szCs w:val="28"/>
        </w:rPr>
      </w:pPr>
      <w:r w:rsidRPr="007A588D">
        <w:rPr>
          <w:rFonts w:ascii="Arial" w:hAnsi="Arial" w:cs="Arial"/>
          <w:bCs/>
          <w:color w:val="00B0F0"/>
          <w:sz w:val="28"/>
          <w:szCs w:val="28"/>
        </w:rPr>
        <w:t xml:space="preserve">What is </w:t>
      </w:r>
      <w:proofErr w:type="spellStart"/>
      <w:r w:rsidRPr="007A588D">
        <w:rPr>
          <w:rFonts w:ascii="Arial" w:hAnsi="Arial" w:cs="Arial"/>
          <w:bCs/>
          <w:color w:val="00B0F0"/>
          <w:sz w:val="28"/>
          <w:szCs w:val="28"/>
        </w:rPr>
        <w:t>CAREnotes</w:t>
      </w:r>
      <w:proofErr w:type="spellEnd"/>
      <w:r w:rsidRPr="007A588D">
        <w:rPr>
          <w:rFonts w:ascii="Arial" w:hAnsi="Arial" w:cs="Arial"/>
          <w:bCs/>
          <w:color w:val="00B0F0"/>
          <w:sz w:val="28"/>
          <w:szCs w:val="28"/>
        </w:rPr>
        <w:t>?</w:t>
      </w:r>
    </w:p>
    <w:p w:rsidR="007A588D" w:rsidRPr="00B67699" w:rsidRDefault="007A588D" w:rsidP="007A588D">
      <w:pPr>
        <w:autoSpaceDE w:val="0"/>
        <w:autoSpaceDN w:val="0"/>
        <w:adjustRightInd w:val="0"/>
        <w:spacing w:after="0" w:line="240" w:lineRule="auto"/>
        <w:jc w:val="both"/>
        <w:rPr>
          <w:rFonts w:ascii="Arial" w:hAnsi="Arial" w:cs="Arial"/>
          <w:b/>
          <w:bCs/>
          <w:sz w:val="20"/>
          <w:szCs w:val="20"/>
        </w:rPr>
      </w:pPr>
    </w:p>
    <w:p w:rsidR="007A588D" w:rsidRPr="007A588D" w:rsidRDefault="007A588D" w:rsidP="007A588D">
      <w:pPr>
        <w:autoSpaceDE w:val="0"/>
        <w:autoSpaceDN w:val="0"/>
        <w:adjustRightInd w:val="0"/>
        <w:spacing w:after="0" w:line="240" w:lineRule="auto"/>
        <w:jc w:val="both"/>
        <w:rPr>
          <w:rFonts w:ascii="Arial" w:hAnsi="Arial" w:cs="Arial"/>
        </w:rPr>
      </w:pPr>
      <w:proofErr w:type="spellStart"/>
      <w:r w:rsidRPr="007A588D">
        <w:rPr>
          <w:rFonts w:ascii="Arial" w:hAnsi="Arial" w:cs="Arial"/>
        </w:rPr>
        <w:t>CAREnotes</w:t>
      </w:r>
      <w:proofErr w:type="spellEnd"/>
      <w:r w:rsidRPr="007A588D">
        <w:rPr>
          <w:rFonts w:ascii="Arial" w:hAnsi="Arial" w:cs="Arial"/>
        </w:rPr>
        <w:t xml:space="preserve"> has been designed for use in health and social care organisations as a way of electronically integrating care records. It was conceived as a specialist mental health system with an emphasis on multi-disciplinary and multi-agency clinical care.</w:t>
      </w:r>
    </w:p>
    <w:p w:rsidR="007A588D" w:rsidRPr="007A588D" w:rsidRDefault="007A588D" w:rsidP="007A588D">
      <w:pPr>
        <w:autoSpaceDE w:val="0"/>
        <w:autoSpaceDN w:val="0"/>
        <w:adjustRightInd w:val="0"/>
        <w:spacing w:after="0" w:line="240" w:lineRule="auto"/>
        <w:jc w:val="both"/>
        <w:rPr>
          <w:rFonts w:ascii="Arial" w:hAnsi="Arial" w:cs="Arial"/>
        </w:rPr>
      </w:pPr>
    </w:p>
    <w:p w:rsidR="007A588D" w:rsidRPr="007A588D" w:rsidRDefault="007A588D" w:rsidP="007A588D">
      <w:pPr>
        <w:autoSpaceDE w:val="0"/>
        <w:autoSpaceDN w:val="0"/>
        <w:adjustRightInd w:val="0"/>
        <w:spacing w:after="0" w:line="240" w:lineRule="auto"/>
        <w:jc w:val="both"/>
        <w:rPr>
          <w:rFonts w:ascii="Arial" w:hAnsi="Arial" w:cs="Arial"/>
        </w:rPr>
      </w:pPr>
      <w:proofErr w:type="spellStart"/>
      <w:r w:rsidRPr="007A588D">
        <w:rPr>
          <w:rFonts w:ascii="Arial" w:hAnsi="Arial" w:cs="Arial"/>
        </w:rPr>
        <w:t>CAREnotes</w:t>
      </w:r>
      <w:proofErr w:type="spellEnd"/>
      <w:r w:rsidRPr="007A588D">
        <w:rPr>
          <w:rFonts w:ascii="Arial" w:hAnsi="Arial" w:cs="Arial"/>
        </w:rPr>
        <w:t xml:space="preserve"> mirrors the key features of paper case files in electronic form (input screen). This means clinicians and administrators can access the information more quickly and efficiently.</w:t>
      </w:r>
    </w:p>
    <w:p w:rsidR="007A588D" w:rsidRPr="007A588D" w:rsidRDefault="007A588D" w:rsidP="007A588D">
      <w:pPr>
        <w:autoSpaceDE w:val="0"/>
        <w:autoSpaceDN w:val="0"/>
        <w:adjustRightInd w:val="0"/>
        <w:spacing w:after="0" w:line="240" w:lineRule="auto"/>
        <w:jc w:val="both"/>
        <w:rPr>
          <w:rFonts w:ascii="Arial" w:hAnsi="Arial" w:cs="Arial"/>
        </w:rPr>
      </w:pPr>
    </w:p>
    <w:p w:rsidR="007A588D" w:rsidRPr="007A588D" w:rsidRDefault="007A588D" w:rsidP="007A588D">
      <w:pPr>
        <w:autoSpaceDE w:val="0"/>
        <w:autoSpaceDN w:val="0"/>
        <w:adjustRightInd w:val="0"/>
        <w:spacing w:after="0" w:line="240" w:lineRule="auto"/>
        <w:jc w:val="both"/>
        <w:rPr>
          <w:rFonts w:ascii="Arial" w:hAnsi="Arial" w:cs="Arial"/>
        </w:rPr>
      </w:pPr>
      <w:r w:rsidRPr="007A588D">
        <w:rPr>
          <w:rFonts w:ascii="Arial" w:hAnsi="Arial" w:cs="Arial"/>
        </w:rPr>
        <w:t>It is based on the documents you use on a daily basis, so you should be able to recognise a form very easily. This means you will be able to access a set of case files and understand them intuitively.</w:t>
      </w:r>
    </w:p>
    <w:p w:rsidR="007A588D" w:rsidRPr="007A588D" w:rsidRDefault="007A588D" w:rsidP="007A588D">
      <w:pPr>
        <w:autoSpaceDE w:val="0"/>
        <w:autoSpaceDN w:val="0"/>
        <w:adjustRightInd w:val="0"/>
        <w:spacing w:after="0" w:line="240" w:lineRule="auto"/>
        <w:jc w:val="both"/>
        <w:rPr>
          <w:rFonts w:ascii="Arial" w:hAnsi="Arial" w:cs="Arial"/>
        </w:rPr>
      </w:pPr>
    </w:p>
    <w:p w:rsidR="007A588D" w:rsidRPr="007A588D" w:rsidRDefault="007A588D" w:rsidP="007A588D">
      <w:pPr>
        <w:autoSpaceDE w:val="0"/>
        <w:autoSpaceDN w:val="0"/>
        <w:adjustRightInd w:val="0"/>
        <w:spacing w:after="0" w:line="240" w:lineRule="auto"/>
        <w:jc w:val="both"/>
        <w:rPr>
          <w:rFonts w:ascii="Arial" w:hAnsi="Arial" w:cs="Arial"/>
        </w:rPr>
      </w:pPr>
      <w:r w:rsidRPr="007A588D">
        <w:rPr>
          <w:rFonts w:ascii="Arial" w:hAnsi="Arial" w:cs="Arial"/>
        </w:rPr>
        <w:t>Patient information is held behind-the-scenes (in a database), which means reports and statistical analysis can be done easily.</w:t>
      </w:r>
    </w:p>
    <w:p w:rsidR="007A588D" w:rsidRPr="00B67699" w:rsidRDefault="007A588D" w:rsidP="007A588D">
      <w:pPr>
        <w:autoSpaceDE w:val="0"/>
        <w:autoSpaceDN w:val="0"/>
        <w:adjustRightInd w:val="0"/>
        <w:spacing w:after="0" w:line="240" w:lineRule="auto"/>
        <w:jc w:val="both"/>
        <w:rPr>
          <w:rFonts w:ascii="Arial" w:hAnsi="Arial" w:cs="Arial"/>
          <w:sz w:val="20"/>
          <w:szCs w:val="20"/>
        </w:rPr>
      </w:pPr>
    </w:p>
    <w:p w:rsidR="007A588D" w:rsidRDefault="007A588D" w:rsidP="007A588D">
      <w:pPr>
        <w:autoSpaceDE w:val="0"/>
        <w:autoSpaceDN w:val="0"/>
        <w:adjustRightInd w:val="0"/>
        <w:spacing w:after="0" w:line="240" w:lineRule="auto"/>
        <w:jc w:val="both"/>
        <w:rPr>
          <w:rFonts w:ascii="Arial" w:hAnsi="Arial" w:cs="Arial"/>
          <w:bCs/>
          <w:color w:val="00B0F0"/>
          <w:sz w:val="28"/>
          <w:szCs w:val="28"/>
        </w:rPr>
      </w:pPr>
    </w:p>
    <w:p w:rsidR="007A588D" w:rsidRPr="007A588D" w:rsidRDefault="007A588D" w:rsidP="007A588D">
      <w:pPr>
        <w:autoSpaceDE w:val="0"/>
        <w:autoSpaceDN w:val="0"/>
        <w:adjustRightInd w:val="0"/>
        <w:spacing w:after="0" w:line="240" w:lineRule="auto"/>
        <w:jc w:val="both"/>
        <w:rPr>
          <w:rFonts w:ascii="Arial" w:hAnsi="Arial" w:cs="Arial"/>
          <w:bCs/>
          <w:color w:val="00B0F0"/>
          <w:sz w:val="28"/>
          <w:szCs w:val="28"/>
        </w:rPr>
      </w:pPr>
      <w:r w:rsidRPr="007A588D">
        <w:rPr>
          <w:rFonts w:ascii="Arial" w:hAnsi="Arial" w:cs="Arial"/>
          <w:bCs/>
          <w:color w:val="00B0F0"/>
          <w:sz w:val="28"/>
          <w:szCs w:val="28"/>
        </w:rPr>
        <w:t>What Will I See?</w:t>
      </w:r>
    </w:p>
    <w:p w:rsidR="007A588D" w:rsidRPr="007A588D" w:rsidRDefault="007A588D" w:rsidP="007A588D">
      <w:pPr>
        <w:autoSpaceDE w:val="0"/>
        <w:autoSpaceDN w:val="0"/>
        <w:adjustRightInd w:val="0"/>
        <w:spacing w:after="0" w:line="240" w:lineRule="auto"/>
        <w:jc w:val="both"/>
        <w:rPr>
          <w:rFonts w:ascii="Arial" w:hAnsi="Arial" w:cs="Arial"/>
        </w:rPr>
      </w:pPr>
      <w:r w:rsidRPr="007A588D">
        <w:rPr>
          <w:rFonts w:ascii="Arial" w:hAnsi="Arial" w:cs="Arial"/>
        </w:rPr>
        <w:t xml:space="preserve">There will obviously be some differences to the paper versions but on the whole all the information you would enter or look for on a paper form will be the same in </w:t>
      </w:r>
      <w:proofErr w:type="spellStart"/>
      <w:r w:rsidRPr="007A588D">
        <w:rPr>
          <w:rFonts w:ascii="Arial" w:hAnsi="Arial" w:cs="Arial"/>
        </w:rPr>
        <w:t>CAREnotes</w:t>
      </w:r>
      <w:proofErr w:type="spellEnd"/>
      <w:r w:rsidRPr="007A588D">
        <w:rPr>
          <w:rFonts w:ascii="Arial" w:hAnsi="Arial" w:cs="Arial"/>
        </w:rPr>
        <w:t>.</w:t>
      </w:r>
    </w:p>
    <w:p w:rsidR="007A588D" w:rsidRPr="007A588D" w:rsidRDefault="007A588D" w:rsidP="007A588D">
      <w:pPr>
        <w:autoSpaceDE w:val="0"/>
        <w:autoSpaceDN w:val="0"/>
        <w:adjustRightInd w:val="0"/>
        <w:spacing w:after="0" w:line="240" w:lineRule="auto"/>
        <w:jc w:val="both"/>
        <w:rPr>
          <w:rFonts w:ascii="Arial" w:hAnsi="Arial" w:cs="Arial"/>
        </w:rPr>
      </w:pPr>
    </w:p>
    <w:p w:rsidR="007A588D" w:rsidRPr="007A588D" w:rsidRDefault="007A588D" w:rsidP="007A588D">
      <w:pPr>
        <w:autoSpaceDE w:val="0"/>
        <w:autoSpaceDN w:val="0"/>
        <w:adjustRightInd w:val="0"/>
        <w:spacing w:after="0" w:line="240" w:lineRule="auto"/>
        <w:jc w:val="both"/>
        <w:rPr>
          <w:rFonts w:ascii="Arial" w:hAnsi="Arial" w:cs="Arial"/>
        </w:rPr>
      </w:pPr>
      <w:r w:rsidRPr="007A588D">
        <w:rPr>
          <w:rFonts w:ascii="Arial" w:hAnsi="Arial" w:cs="Arial"/>
        </w:rPr>
        <w:t xml:space="preserve">Documents appear on screen in A4 format, so that you can easily relate the </w:t>
      </w:r>
      <w:proofErr w:type="spellStart"/>
      <w:r w:rsidRPr="007A588D">
        <w:rPr>
          <w:rFonts w:ascii="Arial" w:hAnsi="Arial" w:cs="Arial"/>
        </w:rPr>
        <w:t>CAREnotes</w:t>
      </w:r>
      <w:proofErr w:type="spellEnd"/>
      <w:r w:rsidRPr="007A588D">
        <w:rPr>
          <w:rFonts w:ascii="Arial" w:hAnsi="Arial" w:cs="Arial"/>
        </w:rPr>
        <w:t xml:space="preserve"> structure to an equivalent set of paper notes. And if you need to, you can print the forms.</w:t>
      </w:r>
    </w:p>
    <w:p w:rsidR="007A588D" w:rsidRPr="00B67699" w:rsidRDefault="007A588D" w:rsidP="007A588D">
      <w:pPr>
        <w:autoSpaceDE w:val="0"/>
        <w:autoSpaceDN w:val="0"/>
        <w:adjustRightInd w:val="0"/>
        <w:spacing w:after="0" w:line="240" w:lineRule="auto"/>
        <w:jc w:val="both"/>
        <w:rPr>
          <w:rFonts w:ascii="Arial" w:hAnsi="Arial" w:cs="Arial"/>
          <w:sz w:val="20"/>
          <w:szCs w:val="20"/>
        </w:rPr>
      </w:pPr>
    </w:p>
    <w:p w:rsidR="007A588D" w:rsidRDefault="007A588D" w:rsidP="007A588D">
      <w:pPr>
        <w:autoSpaceDE w:val="0"/>
        <w:autoSpaceDN w:val="0"/>
        <w:adjustRightInd w:val="0"/>
        <w:spacing w:after="0" w:line="240" w:lineRule="auto"/>
        <w:jc w:val="both"/>
        <w:rPr>
          <w:rFonts w:ascii="Arial" w:hAnsi="Arial" w:cs="Arial"/>
          <w:bCs/>
          <w:color w:val="00B0F0"/>
          <w:sz w:val="28"/>
          <w:szCs w:val="28"/>
        </w:rPr>
      </w:pPr>
    </w:p>
    <w:p w:rsidR="007A588D" w:rsidRPr="007A588D" w:rsidRDefault="007A588D" w:rsidP="007A588D">
      <w:pPr>
        <w:autoSpaceDE w:val="0"/>
        <w:autoSpaceDN w:val="0"/>
        <w:adjustRightInd w:val="0"/>
        <w:spacing w:after="0" w:line="240" w:lineRule="auto"/>
        <w:jc w:val="both"/>
        <w:rPr>
          <w:rFonts w:ascii="Arial" w:hAnsi="Arial" w:cs="Arial"/>
          <w:bCs/>
          <w:color w:val="00B0F0"/>
          <w:sz w:val="28"/>
          <w:szCs w:val="28"/>
        </w:rPr>
      </w:pPr>
      <w:r w:rsidRPr="007A588D">
        <w:rPr>
          <w:rFonts w:ascii="Arial" w:hAnsi="Arial" w:cs="Arial"/>
          <w:bCs/>
          <w:color w:val="00B0F0"/>
          <w:sz w:val="28"/>
          <w:szCs w:val="28"/>
        </w:rPr>
        <w:t>How is the Information Stored?</w:t>
      </w:r>
    </w:p>
    <w:p w:rsidR="007A588D" w:rsidRPr="007A588D" w:rsidRDefault="007A588D" w:rsidP="007A588D">
      <w:pPr>
        <w:autoSpaceDE w:val="0"/>
        <w:autoSpaceDN w:val="0"/>
        <w:adjustRightInd w:val="0"/>
        <w:spacing w:after="0" w:line="240" w:lineRule="auto"/>
        <w:jc w:val="both"/>
        <w:rPr>
          <w:rFonts w:ascii="Arial" w:hAnsi="Arial" w:cs="Arial"/>
        </w:rPr>
      </w:pPr>
      <w:r w:rsidRPr="007A588D">
        <w:rPr>
          <w:rFonts w:ascii="Arial" w:hAnsi="Arial" w:cs="Arial"/>
        </w:rPr>
        <w:t>The documents are grouped within folders and sub-folders, much as the paper case files would be.</w:t>
      </w:r>
    </w:p>
    <w:p w:rsidR="007A588D" w:rsidRPr="007A588D" w:rsidRDefault="007A588D" w:rsidP="007A588D">
      <w:pPr>
        <w:autoSpaceDE w:val="0"/>
        <w:autoSpaceDN w:val="0"/>
        <w:adjustRightInd w:val="0"/>
        <w:spacing w:after="0" w:line="240" w:lineRule="auto"/>
        <w:jc w:val="both"/>
        <w:rPr>
          <w:rFonts w:ascii="Arial" w:hAnsi="Arial" w:cs="Arial"/>
        </w:rPr>
      </w:pPr>
      <w:r w:rsidRPr="007A588D">
        <w:rPr>
          <w:rFonts w:ascii="Arial" w:hAnsi="Arial" w:cs="Arial"/>
        </w:rPr>
        <w:t xml:space="preserve">So instead of having to go to a filing cabinet, you can simply log on to </w:t>
      </w:r>
      <w:proofErr w:type="spellStart"/>
      <w:r w:rsidRPr="007A588D">
        <w:rPr>
          <w:rFonts w:ascii="Arial" w:hAnsi="Arial" w:cs="Arial"/>
        </w:rPr>
        <w:t>CAREnotes</w:t>
      </w:r>
      <w:proofErr w:type="spellEnd"/>
      <w:r w:rsidRPr="007A588D">
        <w:rPr>
          <w:rFonts w:ascii="Arial" w:hAnsi="Arial" w:cs="Arial"/>
        </w:rPr>
        <w:t xml:space="preserve"> and review the case documents on a screen instead of on a piece of paper.</w:t>
      </w:r>
    </w:p>
    <w:p w:rsidR="007A588D" w:rsidRDefault="007A588D" w:rsidP="007A588D">
      <w:pPr>
        <w:autoSpaceDE w:val="0"/>
        <w:autoSpaceDN w:val="0"/>
        <w:adjustRightInd w:val="0"/>
        <w:spacing w:after="0" w:line="240" w:lineRule="auto"/>
        <w:jc w:val="both"/>
        <w:rPr>
          <w:rFonts w:ascii="Arial" w:hAnsi="Arial" w:cs="Arial"/>
          <w:sz w:val="20"/>
          <w:szCs w:val="20"/>
        </w:rPr>
      </w:pPr>
    </w:p>
    <w:p w:rsidR="007A588D" w:rsidRDefault="007A588D" w:rsidP="007A588D">
      <w:pPr>
        <w:autoSpaceDE w:val="0"/>
        <w:autoSpaceDN w:val="0"/>
        <w:adjustRightInd w:val="0"/>
        <w:spacing w:after="0" w:line="240" w:lineRule="auto"/>
        <w:jc w:val="both"/>
        <w:rPr>
          <w:rFonts w:ascii="Arial" w:hAnsi="Arial" w:cs="Arial"/>
          <w:bCs/>
          <w:color w:val="00B0F0"/>
          <w:sz w:val="28"/>
          <w:szCs w:val="28"/>
        </w:rPr>
      </w:pPr>
    </w:p>
    <w:p w:rsidR="007A588D" w:rsidRPr="007A588D" w:rsidRDefault="007A588D" w:rsidP="007A588D">
      <w:pPr>
        <w:autoSpaceDE w:val="0"/>
        <w:autoSpaceDN w:val="0"/>
        <w:adjustRightInd w:val="0"/>
        <w:spacing w:after="0" w:line="240" w:lineRule="auto"/>
        <w:jc w:val="both"/>
        <w:rPr>
          <w:rFonts w:ascii="Arial" w:hAnsi="Arial" w:cs="Arial"/>
          <w:bCs/>
          <w:color w:val="00B0F0"/>
          <w:sz w:val="28"/>
          <w:szCs w:val="28"/>
        </w:rPr>
      </w:pPr>
      <w:r w:rsidRPr="007A588D">
        <w:rPr>
          <w:rFonts w:ascii="Arial" w:hAnsi="Arial" w:cs="Arial"/>
          <w:bCs/>
          <w:color w:val="00B0F0"/>
          <w:sz w:val="28"/>
          <w:szCs w:val="28"/>
        </w:rPr>
        <w:t xml:space="preserve">The </w:t>
      </w:r>
      <w:proofErr w:type="spellStart"/>
      <w:r w:rsidRPr="007A588D">
        <w:rPr>
          <w:rFonts w:ascii="Arial" w:hAnsi="Arial" w:cs="Arial"/>
          <w:bCs/>
          <w:color w:val="00B0F0"/>
          <w:sz w:val="28"/>
          <w:szCs w:val="28"/>
        </w:rPr>
        <w:t>CAREnotes</w:t>
      </w:r>
      <w:proofErr w:type="spellEnd"/>
      <w:r w:rsidRPr="007A588D">
        <w:rPr>
          <w:rFonts w:ascii="Arial" w:hAnsi="Arial" w:cs="Arial"/>
          <w:bCs/>
          <w:color w:val="00B0F0"/>
          <w:sz w:val="28"/>
          <w:szCs w:val="28"/>
        </w:rPr>
        <w:t xml:space="preserve"> Document Hierarchy</w:t>
      </w:r>
    </w:p>
    <w:p w:rsidR="007A588D" w:rsidRPr="007A588D" w:rsidRDefault="007A588D" w:rsidP="007A588D">
      <w:pPr>
        <w:autoSpaceDE w:val="0"/>
        <w:autoSpaceDN w:val="0"/>
        <w:adjustRightInd w:val="0"/>
        <w:spacing w:after="0" w:line="240" w:lineRule="auto"/>
        <w:jc w:val="both"/>
        <w:rPr>
          <w:rFonts w:ascii="Arial" w:hAnsi="Arial" w:cs="Arial"/>
        </w:rPr>
      </w:pPr>
      <w:r w:rsidRPr="007A588D">
        <w:rPr>
          <w:rFonts w:ascii="Arial" w:hAnsi="Arial" w:cs="Arial"/>
        </w:rPr>
        <w:t xml:space="preserve">In order to understand the layout of </w:t>
      </w:r>
      <w:proofErr w:type="spellStart"/>
      <w:r w:rsidRPr="007A588D">
        <w:rPr>
          <w:rFonts w:ascii="Arial" w:hAnsi="Arial" w:cs="Arial"/>
        </w:rPr>
        <w:t>CAREnotes</w:t>
      </w:r>
      <w:proofErr w:type="spellEnd"/>
      <w:r w:rsidRPr="007A588D">
        <w:rPr>
          <w:rFonts w:ascii="Arial" w:hAnsi="Arial" w:cs="Arial"/>
        </w:rPr>
        <w:t xml:space="preserve">, it is necessary to appreciate how the forms within it relate to each other. Once you have familiarised yourself with this layout you will find it straightforward to navigate around </w:t>
      </w:r>
      <w:proofErr w:type="spellStart"/>
      <w:r w:rsidRPr="007A588D">
        <w:rPr>
          <w:rFonts w:ascii="Arial" w:hAnsi="Arial" w:cs="Arial"/>
        </w:rPr>
        <w:t>CAREnotes</w:t>
      </w:r>
      <w:proofErr w:type="spellEnd"/>
      <w:r w:rsidRPr="007A588D">
        <w:rPr>
          <w:rFonts w:ascii="Arial" w:hAnsi="Arial" w:cs="Arial"/>
        </w:rPr>
        <w:t>.</w:t>
      </w:r>
    </w:p>
    <w:p w:rsidR="007A588D" w:rsidRPr="007A588D" w:rsidRDefault="007A588D" w:rsidP="007A588D">
      <w:pPr>
        <w:autoSpaceDE w:val="0"/>
        <w:autoSpaceDN w:val="0"/>
        <w:adjustRightInd w:val="0"/>
        <w:spacing w:after="0" w:line="240" w:lineRule="auto"/>
        <w:jc w:val="both"/>
        <w:rPr>
          <w:rFonts w:ascii="Arial" w:hAnsi="Arial" w:cs="Arial"/>
        </w:rPr>
      </w:pPr>
    </w:p>
    <w:p w:rsidR="007A588D" w:rsidRPr="007A588D" w:rsidRDefault="007A588D" w:rsidP="007A588D">
      <w:pPr>
        <w:autoSpaceDE w:val="0"/>
        <w:autoSpaceDN w:val="0"/>
        <w:adjustRightInd w:val="0"/>
        <w:spacing w:after="0" w:line="240" w:lineRule="auto"/>
        <w:jc w:val="both"/>
        <w:rPr>
          <w:rFonts w:ascii="Arial" w:hAnsi="Arial" w:cs="Arial"/>
        </w:rPr>
      </w:pPr>
      <w:r w:rsidRPr="007A588D">
        <w:rPr>
          <w:rFonts w:ascii="Arial" w:hAnsi="Arial" w:cs="Arial"/>
        </w:rPr>
        <w:t xml:space="preserve">Case files consist of forms stored in a hierarchical structure specified by </w:t>
      </w:r>
      <w:proofErr w:type="spellStart"/>
      <w:r w:rsidRPr="007A588D">
        <w:rPr>
          <w:rFonts w:ascii="Arial" w:hAnsi="Arial" w:cs="Arial"/>
        </w:rPr>
        <w:t>PiC</w:t>
      </w:r>
      <w:proofErr w:type="spellEnd"/>
      <w:r w:rsidRPr="007A588D">
        <w:rPr>
          <w:rFonts w:ascii="Arial" w:hAnsi="Arial" w:cs="Arial"/>
        </w:rPr>
        <w:t>:</w:t>
      </w:r>
    </w:p>
    <w:p w:rsidR="007A588D" w:rsidRDefault="007A588D" w:rsidP="007A588D">
      <w:pPr>
        <w:autoSpaceDE w:val="0"/>
        <w:autoSpaceDN w:val="0"/>
        <w:adjustRightInd w:val="0"/>
        <w:spacing w:after="0" w:line="240" w:lineRule="auto"/>
        <w:jc w:val="both"/>
        <w:rPr>
          <w:rFonts w:ascii="Arial" w:hAnsi="Arial" w:cs="Arial"/>
          <w:sz w:val="20"/>
          <w:szCs w:val="20"/>
        </w:rPr>
      </w:pPr>
    </w:p>
    <w:p w:rsidR="007A588D" w:rsidRDefault="007A588D" w:rsidP="007A588D">
      <w:pPr>
        <w:autoSpaceDE w:val="0"/>
        <w:autoSpaceDN w:val="0"/>
        <w:adjustRightInd w:val="0"/>
        <w:spacing w:after="0" w:line="240" w:lineRule="auto"/>
        <w:jc w:val="both"/>
        <w:rPr>
          <w:rFonts w:ascii="Arial" w:hAnsi="Arial" w:cs="Arial"/>
          <w:sz w:val="20"/>
          <w:szCs w:val="20"/>
        </w:rPr>
      </w:pPr>
      <w:r w:rsidRPr="007A588D">
        <w:rPr>
          <w:rFonts w:ascii="Arial" w:hAnsi="Arial" w:cs="Arial"/>
          <w:noProof/>
          <w:lang w:eastAsia="en-GB"/>
        </w:rPr>
        <w:lastRenderedPageBreak/>
        <w:drawing>
          <wp:inline distT="0" distB="0" distL="0" distR="0" wp14:anchorId="7CB7359D" wp14:editId="1B90D115">
            <wp:extent cx="5732367" cy="371475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714195"/>
                    </a:xfrm>
                    <a:prstGeom prst="rect">
                      <a:avLst/>
                    </a:prstGeom>
                    <a:noFill/>
                    <a:ln>
                      <a:noFill/>
                    </a:ln>
                  </pic:spPr>
                </pic:pic>
              </a:graphicData>
            </a:graphic>
          </wp:inline>
        </w:drawing>
      </w:r>
    </w:p>
    <w:p w:rsidR="007A588D" w:rsidRDefault="007A588D" w:rsidP="007A588D">
      <w:pPr>
        <w:autoSpaceDE w:val="0"/>
        <w:autoSpaceDN w:val="0"/>
        <w:adjustRightInd w:val="0"/>
        <w:spacing w:after="0" w:line="240" w:lineRule="auto"/>
        <w:jc w:val="both"/>
        <w:rPr>
          <w:rFonts w:ascii="Arial" w:hAnsi="Arial" w:cs="Arial"/>
          <w:sz w:val="20"/>
          <w:szCs w:val="20"/>
        </w:rPr>
      </w:pPr>
    </w:p>
    <w:p w:rsidR="007A588D" w:rsidRDefault="007A588D" w:rsidP="007A588D">
      <w:pPr>
        <w:autoSpaceDE w:val="0"/>
        <w:autoSpaceDN w:val="0"/>
        <w:adjustRightInd w:val="0"/>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661"/>
        <w:gridCol w:w="8355"/>
      </w:tblGrid>
      <w:tr w:rsidR="007A588D" w:rsidTr="00EE27AD">
        <w:tc>
          <w:tcPr>
            <w:tcW w:w="675" w:type="dxa"/>
            <w:shd w:val="clear" w:color="auto" w:fill="FFFF00"/>
          </w:tcPr>
          <w:p w:rsidR="007A588D" w:rsidRDefault="007A588D" w:rsidP="00EE27AD">
            <w:pPr>
              <w:autoSpaceDE w:val="0"/>
              <w:autoSpaceDN w:val="0"/>
              <w:adjustRightInd w:val="0"/>
              <w:jc w:val="both"/>
              <w:rPr>
                <w:rFonts w:ascii="Arial" w:hAnsi="Arial" w:cs="Arial"/>
                <w:sz w:val="20"/>
                <w:szCs w:val="20"/>
              </w:rPr>
            </w:pPr>
          </w:p>
        </w:tc>
        <w:tc>
          <w:tcPr>
            <w:tcW w:w="8567" w:type="dxa"/>
          </w:tcPr>
          <w:p w:rsidR="007A588D" w:rsidRPr="007A588D" w:rsidRDefault="007A588D" w:rsidP="00EE27AD">
            <w:pPr>
              <w:autoSpaceDE w:val="0"/>
              <w:autoSpaceDN w:val="0"/>
              <w:adjustRightInd w:val="0"/>
              <w:rPr>
                <w:rFonts w:ascii="Arial" w:hAnsi="Arial" w:cs="Arial"/>
                <w:sz w:val="20"/>
                <w:szCs w:val="20"/>
              </w:rPr>
            </w:pPr>
            <w:r w:rsidRPr="007A588D">
              <w:rPr>
                <w:rFonts w:ascii="Arial" w:hAnsi="Arial" w:cs="Arial"/>
              </w:rPr>
              <w:t>These are the forms used for referral and admission</w:t>
            </w:r>
          </w:p>
        </w:tc>
      </w:tr>
      <w:tr w:rsidR="007A588D" w:rsidTr="00EE27AD">
        <w:tc>
          <w:tcPr>
            <w:tcW w:w="675" w:type="dxa"/>
            <w:shd w:val="clear" w:color="auto" w:fill="00B0F0"/>
          </w:tcPr>
          <w:p w:rsidR="007A588D" w:rsidRDefault="007A588D" w:rsidP="00EE27AD">
            <w:pPr>
              <w:autoSpaceDE w:val="0"/>
              <w:autoSpaceDN w:val="0"/>
              <w:adjustRightInd w:val="0"/>
              <w:jc w:val="both"/>
              <w:rPr>
                <w:rFonts w:ascii="Arial" w:hAnsi="Arial" w:cs="Arial"/>
                <w:sz w:val="20"/>
                <w:szCs w:val="20"/>
              </w:rPr>
            </w:pPr>
          </w:p>
        </w:tc>
        <w:tc>
          <w:tcPr>
            <w:tcW w:w="8567" w:type="dxa"/>
          </w:tcPr>
          <w:p w:rsidR="007A588D" w:rsidRPr="007A588D" w:rsidRDefault="007A588D" w:rsidP="00EE27AD">
            <w:pPr>
              <w:autoSpaceDE w:val="0"/>
              <w:autoSpaceDN w:val="0"/>
              <w:adjustRightInd w:val="0"/>
              <w:rPr>
                <w:rFonts w:ascii="Arial" w:hAnsi="Arial" w:cs="Arial"/>
                <w:sz w:val="20"/>
                <w:szCs w:val="20"/>
              </w:rPr>
            </w:pPr>
            <w:r w:rsidRPr="007A588D">
              <w:rPr>
                <w:rFonts w:ascii="Arial" w:hAnsi="Arial" w:cs="Arial"/>
              </w:rPr>
              <w:t>These forms represent the basic administration data for a patient</w:t>
            </w:r>
          </w:p>
        </w:tc>
      </w:tr>
      <w:tr w:rsidR="007A588D" w:rsidTr="00EE27AD">
        <w:tc>
          <w:tcPr>
            <w:tcW w:w="675" w:type="dxa"/>
            <w:shd w:val="clear" w:color="auto" w:fill="F79646" w:themeFill="accent6"/>
          </w:tcPr>
          <w:p w:rsidR="007A588D" w:rsidRDefault="007A588D" w:rsidP="00EE27AD">
            <w:pPr>
              <w:autoSpaceDE w:val="0"/>
              <w:autoSpaceDN w:val="0"/>
              <w:adjustRightInd w:val="0"/>
              <w:jc w:val="both"/>
              <w:rPr>
                <w:rFonts w:ascii="Arial" w:hAnsi="Arial" w:cs="Arial"/>
                <w:sz w:val="20"/>
                <w:szCs w:val="20"/>
              </w:rPr>
            </w:pPr>
          </w:p>
        </w:tc>
        <w:tc>
          <w:tcPr>
            <w:tcW w:w="8567" w:type="dxa"/>
          </w:tcPr>
          <w:p w:rsidR="007A588D" w:rsidRPr="007A588D" w:rsidRDefault="007A588D" w:rsidP="00EE27AD">
            <w:pPr>
              <w:autoSpaceDE w:val="0"/>
              <w:autoSpaceDN w:val="0"/>
              <w:adjustRightInd w:val="0"/>
              <w:rPr>
                <w:rFonts w:ascii="Arial" w:hAnsi="Arial" w:cs="Arial"/>
                <w:sz w:val="20"/>
                <w:szCs w:val="20"/>
              </w:rPr>
            </w:pPr>
            <w:r w:rsidRPr="007A588D">
              <w:rPr>
                <w:rFonts w:ascii="Arial" w:hAnsi="Arial" w:cs="Arial"/>
              </w:rPr>
              <w:t>These forms are used to record all of the MHA details for a patient</w:t>
            </w:r>
          </w:p>
        </w:tc>
      </w:tr>
      <w:tr w:rsidR="007A588D" w:rsidTr="00EE27AD">
        <w:tc>
          <w:tcPr>
            <w:tcW w:w="675" w:type="dxa"/>
            <w:shd w:val="clear" w:color="auto" w:fill="C2D69B" w:themeFill="accent3" w:themeFillTint="99"/>
          </w:tcPr>
          <w:p w:rsidR="007A588D" w:rsidRDefault="007A588D" w:rsidP="00EE27AD">
            <w:pPr>
              <w:autoSpaceDE w:val="0"/>
              <w:autoSpaceDN w:val="0"/>
              <w:adjustRightInd w:val="0"/>
              <w:jc w:val="both"/>
              <w:rPr>
                <w:rFonts w:ascii="Arial" w:hAnsi="Arial" w:cs="Arial"/>
                <w:sz w:val="20"/>
                <w:szCs w:val="20"/>
              </w:rPr>
            </w:pPr>
          </w:p>
        </w:tc>
        <w:tc>
          <w:tcPr>
            <w:tcW w:w="8567" w:type="dxa"/>
          </w:tcPr>
          <w:p w:rsidR="007A588D" w:rsidRPr="007A588D" w:rsidRDefault="007A588D" w:rsidP="00EE27AD">
            <w:pPr>
              <w:autoSpaceDE w:val="0"/>
              <w:autoSpaceDN w:val="0"/>
              <w:adjustRightInd w:val="0"/>
              <w:rPr>
                <w:rFonts w:ascii="Arial" w:hAnsi="Arial" w:cs="Arial"/>
                <w:sz w:val="20"/>
                <w:szCs w:val="20"/>
              </w:rPr>
            </w:pPr>
            <w:r w:rsidRPr="007A588D">
              <w:rPr>
                <w:rFonts w:ascii="Arial" w:hAnsi="Arial" w:cs="Arial"/>
              </w:rPr>
              <w:t>All of these forms represent the basic care documentation for a patient</w:t>
            </w:r>
          </w:p>
        </w:tc>
      </w:tr>
      <w:tr w:rsidR="007A588D" w:rsidTr="00EE27AD">
        <w:tc>
          <w:tcPr>
            <w:tcW w:w="675" w:type="dxa"/>
            <w:shd w:val="clear" w:color="auto" w:fill="B2A1C7" w:themeFill="accent4" w:themeFillTint="99"/>
          </w:tcPr>
          <w:p w:rsidR="007A588D" w:rsidRDefault="007A588D" w:rsidP="00EE27AD">
            <w:pPr>
              <w:autoSpaceDE w:val="0"/>
              <w:autoSpaceDN w:val="0"/>
              <w:adjustRightInd w:val="0"/>
              <w:jc w:val="both"/>
              <w:rPr>
                <w:rFonts w:ascii="Arial" w:hAnsi="Arial" w:cs="Arial"/>
                <w:sz w:val="20"/>
                <w:szCs w:val="20"/>
              </w:rPr>
            </w:pPr>
          </w:p>
        </w:tc>
        <w:tc>
          <w:tcPr>
            <w:tcW w:w="8567" w:type="dxa"/>
          </w:tcPr>
          <w:p w:rsidR="007A588D" w:rsidRPr="007A588D" w:rsidRDefault="007A588D" w:rsidP="00EE27AD">
            <w:pPr>
              <w:autoSpaceDE w:val="0"/>
              <w:autoSpaceDN w:val="0"/>
              <w:adjustRightInd w:val="0"/>
              <w:jc w:val="both"/>
              <w:rPr>
                <w:rFonts w:ascii="Arial" w:hAnsi="Arial" w:cs="Arial"/>
                <w:sz w:val="20"/>
                <w:szCs w:val="20"/>
              </w:rPr>
            </w:pPr>
            <w:r w:rsidRPr="007A588D">
              <w:rPr>
                <w:rFonts w:ascii="Arial" w:hAnsi="Arial" w:cs="Arial"/>
              </w:rPr>
              <w:t>These two forms manage the patient in the ward</w:t>
            </w:r>
          </w:p>
        </w:tc>
      </w:tr>
    </w:tbl>
    <w:p w:rsidR="007A588D" w:rsidRDefault="007A588D" w:rsidP="007A588D">
      <w:pPr>
        <w:autoSpaceDE w:val="0"/>
        <w:autoSpaceDN w:val="0"/>
        <w:adjustRightInd w:val="0"/>
        <w:spacing w:after="0" w:line="240" w:lineRule="auto"/>
        <w:jc w:val="both"/>
        <w:rPr>
          <w:rFonts w:ascii="Arial" w:hAnsi="Arial" w:cs="Arial"/>
          <w:sz w:val="20"/>
          <w:szCs w:val="20"/>
        </w:rPr>
      </w:pPr>
    </w:p>
    <w:p w:rsidR="007A588D" w:rsidRPr="007A588D" w:rsidRDefault="00200349" w:rsidP="007A588D">
      <w:pPr>
        <w:autoSpaceDE w:val="0"/>
        <w:autoSpaceDN w:val="0"/>
        <w:adjustRightInd w:val="0"/>
        <w:spacing w:after="0" w:line="240" w:lineRule="auto"/>
        <w:jc w:val="both"/>
        <w:rPr>
          <w:rFonts w:ascii="Arial" w:hAnsi="Arial" w:cs="Arial"/>
        </w:rPr>
      </w:pPr>
      <w:r>
        <w:rPr>
          <w:rFonts w:ascii="Arial" w:hAnsi="Arial" w:cs="Arial"/>
        </w:rPr>
        <w:t>Students within Elysium</w:t>
      </w:r>
      <w:r w:rsidR="007A588D" w:rsidRPr="007A588D">
        <w:rPr>
          <w:rFonts w:ascii="Arial" w:hAnsi="Arial" w:cs="Arial"/>
        </w:rPr>
        <w:t xml:space="preserve"> will need to complete their </w:t>
      </w:r>
      <w:proofErr w:type="spellStart"/>
      <w:r w:rsidR="007A588D" w:rsidRPr="007A588D">
        <w:rPr>
          <w:rFonts w:ascii="Arial" w:hAnsi="Arial" w:cs="Arial"/>
        </w:rPr>
        <w:t>CareNotes</w:t>
      </w:r>
      <w:proofErr w:type="spellEnd"/>
      <w:r w:rsidR="007A588D" w:rsidRPr="007A588D">
        <w:rPr>
          <w:rFonts w:ascii="Arial" w:hAnsi="Arial" w:cs="Arial"/>
        </w:rPr>
        <w:t xml:space="preserve"> and Information Governance Training before they are able to access patients notes, this can be facilitated via your Mentor / Practice Placement Lead.</w:t>
      </w: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7A588D" w:rsidRDefault="007A588D" w:rsidP="00DB6646">
      <w:pPr>
        <w:pStyle w:val="Footer"/>
        <w:rPr>
          <w:rFonts w:ascii="Arial" w:hAnsi="Arial" w:cs="Arial"/>
          <w:bCs/>
          <w:color w:val="00B0F0"/>
          <w:sz w:val="28"/>
        </w:rPr>
      </w:pPr>
    </w:p>
    <w:p w:rsidR="00614C89" w:rsidRDefault="00614C89"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lastRenderedPageBreak/>
        <w:t>Policy for Students of Nursing carrying out Enhanced Observations</w:t>
      </w:r>
    </w:p>
    <w:p w:rsidR="00DB6646" w:rsidRDefault="00DB6646" w:rsidP="00DB6646">
      <w:pPr>
        <w:pStyle w:val="Footer"/>
        <w:rPr>
          <w:rFonts w:ascii="Arial" w:hAnsi="Arial" w:cs="Arial"/>
          <w:b/>
          <w:bCs/>
          <w:sz w:val="20"/>
        </w:rPr>
      </w:pPr>
    </w:p>
    <w:p w:rsidR="00DB6646" w:rsidRDefault="00DB6646" w:rsidP="00DB6646">
      <w:pPr>
        <w:pStyle w:val="Footer"/>
        <w:rPr>
          <w:rFonts w:ascii="Arial" w:hAnsi="Arial" w:cs="Arial"/>
        </w:rPr>
      </w:pPr>
      <w:r>
        <w:rPr>
          <w:rFonts w:ascii="Arial" w:hAnsi="Arial" w:cs="Arial"/>
        </w:rPr>
        <w:t>Enhanced observations refers to:</w:t>
      </w:r>
    </w:p>
    <w:p w:rsidR="00DB6646" w:rsidRDefault="00DB6646" w:rsidP="00DB6646">
      <w:pPr>
        <w:pStyle w:val="Footer"/>
        <w:rPr>
          <w:rFonts w:ascii="Arial" w:hAnsi="Arial" w:cs="Arial"/>
        </w:rPr>
      </w:pPr>
    </w:p>
    <w:p w:rsidR="00DB6646" w:rsidRDefault="00DB6646" w:rsidP="008E789F">
      <w:pPr>
        <w:pStyle w:val="Footer"/>
        <w:numPr>
          <w:ilvl w:val="0"/>
          <w:numId w:val="16"/>
        </w:numPr>
        <w:tabs>
          <w:tab w:val="clear" w:pos="4513"/>
          <w:tab w:val="clear" w:pos="9026"/>
        </w:tabs>
        <w:rPr>
          <w:rFonts w:ascii="Arial" w:hAnsi="Arial" w:cs="Arial"/>
        </w:rPr>
      </w:pPr>
      <w:r>
        <w:rPr>
          <w:rFonts w:ascii="Arial" w:hAnsi="Arial" w:cs="Arial"/>
        </w:rPr>
        <w:t xml:space="preserve">Level 2 intermittent observation </w:t>
      </w:r>
    </w:p>
    <w:p w:rsidR="00DB6646" w:rsidRDefault="00DB6646" w:rsidP="008E789F">
      <w:pPr>
        <w:pStyle w:val="Footer"/>
        <w:numPr>
          <w:ilvl w:val="0"/>
          <w:numId w:val="16"/>
        </w:numPr>
        <w:tabs>
          <w:tab w:val="clear" w:pos="4513"/>
          <w:tab w:val="clear" w:pos="9026"/>
        </w:tabs>
        <w:rPr>
          <w:rFonts w:ascii="Arial" w:hAnsi="Arial" w:cs="Arial"/>
        </w:rPr>
      </w:pPr>
      <w:r>
        <w:rPr>
          <w:rFonts w:ascii="Arial" w:hAnsi="Arial" w:cs="Arial"/>
        </w:rPr>
        <w:t>Level 3 within eyesight</w:t>
      </w:r>
    </w:p>
    <w:p w:rsidR="00DB6646" w:rsidRDefault="00DB6646" w:rsidP="008E789F">
      <w:pPr>
        <w:pStyle w:val="Footer"/>
        <w:numPr>
          <w:ilvl w:val="0"/>
          <w:numId w:val="16"/>
        </w:numPr>
        <w:tabs>
          <w:tab w:val="clear" w:pos="4513"/>
          <w:tab w:val="clear" w:pos="9026"/>
        </w:tabs>
        <w:rPr>
          <w:rFonts w:ascii="Arial" w:hAnsi="Arial" w:cs="Arial"/>
        </w:rPr>
      </w:pPr>
      <w:r>
        <w:rPr>
          <w:rFonts w:ascii="Arial" w:hAnsi="Arial" w:cs="Arial"/>
        </w:rPr>
        <w:t xml:space="preserve">Level 4 within </w:t>
      </w:r>
      <w:proofErr w:type="spellStart"/>
      <w:r>
        <w:rPr>
          <w:rFonts w:ascii="Arial" w:hAnsi="Arial" w:cs="Arial"/>
        </w:rPr>
        <w:t>arms reach</w:t>
      </w:r>
      <w:proofErr w:type="spellEnd"/>
      <w:r>
        <w:rPr>
          <w:rFonts w:ascii="Arial" w:hAnsi="Arial" w:cs="Arial"/>
        </w:rPr>
        <w:t>.</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Enhanced observation of the patient occurs when the patient’s behaviour and/or mental state presents a risk to themselves and/or others i.e. self-harm or physical aggression.</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In relation to enhanced observation, please act in accordance with the following guidance at all times whilst on practice placement at The Spinney.</w:t>
      </w:r>
    </w:p>
    <w:p w:rsidR="00DB6646" w:rsidRDefault="00DB6646" w:rsidP="00DB6646">
      <w:pPr>
        <w:pStyle w:val="Footer"/>
        <w:rPr>
          <w:rFonts w:ascii="Arial" w:hAnsi="Arial" w:cs="Arial"/>
        </w:rPr>
      </w:pPr>
    </w:p>
    <w:p w:rsidR="00DB6646" w:rsidRDefault="00DB6646" w:rsidP="008E789F">
      <w:pPr>
        <w:pStyle w:val="Footer"/>
        <w:numPr>
          <w:ilvl w:val="0"/>
          <w:numId w:val="17"/>
        </w:numPr>
        <w:tabs>
          <w:tab w:val="clear" w:pos="4513"/>
          <w:tab w:val="clear" w:pos="9026"/>
        </w:tabs>
        <w:jc w:val="both"/>
        <w:rPr>
          <w:rFonts w:ascii="Arial" w:hAnsi="Arial" w:cs="Arial"/>
          <w:u w:val="single"/>
        </w:rPr>
      </w:pPr>
      <w:r>
        <w:rPr>
          <w:rFonts w:ascii="Arial" w:hAnsi="Arial" w:cs="Arial"/>
        </w:rPr>
        <w:t xml:space="preserve">At no time in the first year of pre-registration training must a student nurse be involved in enhanced observation of patients </w:t>
      </w:r>
      <w:r>
        <w:rPr>
          <w:rFonts w:ascii="Arial" w:hAnsi="Arial" w:cs="Arial"/>
          <w:u w:val="single"/>
        </w:rPr>
        <w:t>even under supervis</w:t>
      </w:r>
      <w:r w:rsidR="004F76B8">
        <w:rPr>
          <w:rFonts w:ascii="Arial" w:hAnsi="Arial" w:cs="Arial"/>
          <w:u w:val="single"/>
        </w:rPr>
        <w:t>i</w:t>
      </w:r>
      <w:r>
        <w:rPr>
          <w:rFonts w:ascii="Arial" w:hAnsi="Arial" w:cs="Arial"/>
          <w:u w:val="single"/>
        </w:rPr>
        <w:t>on</w:t>
      </w:r>
    </w:p>
    <w:p w:rsidR="00DB6646" w:rsidRDefault="00DB6646" w:rsidP="00A00FFF">
      <w:pPr>
        <w:pStyle w:val="Footer"/>
        <w:jc w:val="both"/>
        <w:rPr>
          <w:rFonts w:ascii="Arial" w:hAnsi="Arial" w:cs="Arial"/>
          <w:u w:val="single"/>
        </w:rPr>
      </w:pPr>
    </w:p>
    <w:p w:rsidR="00DB6646" w:rsidRDefault="00DB6646" w:rsidP="008E789F">
      <w:pPr>
        <w:pStyle w:val="Footer"/>
        <w:numPr>
          <w:ilvl w:val="0"/>
          <w:numId w:val="17"/>
        </w:numPr>
        <w:tabs>
          <w:tab w:val="clear" w:pos="4513"/>
          <w:tab w:val="clear" w:pos="9026"/>
        </w:tabs>
        <w:jc w:val="both"/>
        <w:rPr>
          <w:rFonts w:ascii="Arial" w:hAnsi="Arial" w:cs="Arial"/>
          <w:u w:val="single"/>
        </w:rPr>
      </w:pPr>
      <w:r>
        <w:rPr>
          <w:rFonts w:ascii="Arial" w:hAnsi="Arial" w:cs="Arial"/>
        </w:rPr>
        <w:t xml:space="preserve">Second and third year students may take part in enhanced observation of patients for short periods </w:t>
      </w:r>
      <w:r>
        <w:rPr>
          <w:rFonts w:ascii="Arial" w:hAnsi="Arial" w:cs="Arial"/>
          <w:u w:val="single"/>
        </w:rPr>
        <w:t>only when being constantly supervised by the mentor or a first level nurse</w:t>
      </w:r>
      <w:r>
        <w:rPr>
          <w:rFonts w:ascii="Arial" w:hAnsi="Arial" w:cs="Arial"/>
        </w:rPr>
        <w:t xml:space="preserve">. The mentor or first level nurse will have named responsibility for the level of observation being undertaken. </w:t>
      </w:r>
      <w:r>
        <w:rPr>
          <w:rFonts w:ascii="Arial" w:hAnsi="Arial" w:cs="Arial"/>
          <w:u w:val="single"/>
        </w:rPr>
        <w:t>This means that a student nurse undertaking enhanced observation must never be left unsupervised</w:t>
      </w:r>
      <w:r>
        <w:rPr>
          <w:rFonts w:ascii="Arial" w:hAnsi="Arial" w:cs="Arial"/>
        </w:rPr>
        <w:t xml:space="preserve"> at any time and that a named registered nurse is ultimately accountable for the enhanced observation of the patient</w:t>
      </w:r>
    </w:p>
    <w:p w:rsidR="00DB6646" w:rsidRDefault="00DB6646" w:rsidP="00A00FFF">
      <w:pPr>
        <w:pStyle w:val="Footer"/>
        <w:jc w:val="both"/>
        <w:rPr>
          <w:rFonts w:ascii="Arial" w:hAnsi="Arial" w:cs="Arial"/>
          <w:u w:val="single"/>
        </w:rPr>
      </w:pPr>
    </w:p>
    <w:p w:rsidR="00DB6646" w:rsidRDefault="00DB6646" w:rsidP="008E789F">
      <w:pPr>
        <w:pStyle w:val="Footer"/>
        <w:numPr>
          <w:ilvl w:val="0"/>
          <w:numId w:val="17"/>
        </w:numPr>
        <w:tabs>
          <w:tab w:val="clear" w:pos="4513"/>
          <w:tab w:val="clear" w:pos="9026"/>
        </w:tabs>
        <w:jc w:val="both"/>
        <w:rPr>
          <w:rFonts w:ascii="Arial" w:hAnsi="Arial" w:cs="Arial"/>
          <w:u w:val="single"/>
        </w:rPr>
      </w:pPr>
      <w:r>
        <w:rPr>
          <w:rFonts w:ascii="Arial" w:hAnsi="Arial" w:cs="Arial"/>
        </w:rPr>
        <w:t xml:space="preserve">The practice of second and third year student nurses undertaking enhanced observation of patients whilst being constantly supervised </w:t>
      </w:r>
      <w:r>
        <w:rPr>
          <w:rFonts w:ascii="Arial" w:hAnsi="Arial" w:cs="Arial"/>
          <w:u w:val="single"/>
        </w:rPr>
        <w:t>will only take place as part of a specific action plan appropriate to the student’s level of training and mutually agreed between student and mentor</w:t>
      </w:r>
    </w:p>
    <w:p w:rsidR="00DB6646" w:rsidRDefault="00DB6646" w:rsidP="00A00FFF">
      <w:pPr>
        <w:pStyle w:val="Footer"/>
        <w:jc w:val="both"/>
        <w:rPr>
          <w:rFonts w:ascii="Arial" w:hAnsi="Arial" w:cs="Arial"/>
          <w:u w:val="single"/>
        </w:rPr>
      </w:pPr>
    </w:p>
    <w:p w:rsidR="00DB6646" w:rsidRDefault="00DB6646" w:rsidP="008E789F">
      <w:pPr>
        <w:pStyle w:val="Footer"/>
        <w:numPr>
          <w:ilvl w:val="0"/>
          <w:numId w:val="17"/>
        </w:numPr>
        <w:tabs>
          <w:tab w:val="clear" w:pos="4513"/>
          <w:tab w:val="clear" w:pos="9026"/>
        </w:tabs>
        <w:jc w:val="both"/>
        <w:rPr>
          <w:rFonts w:ascii="Arial" w:hAnsi="Arial" w:cs="Arial"/>
          <w:u w:val="single"/>
        </w:rPr>
      </w:pPr>
      <w:r>
        <w:rPr>
          <w:rFonts w:ascii="Arial" w:hAnsi="Arial" w:cs="Arial"/>
        </w:rPr>
        <w:t xml:space="preserve">Second and third year students </w:t>
      </w:r>
      <w:r>
        <w:rPr>
          <w:rFonts w:ascii="Arial" w:hAnsi="Arial" w:cs="Arial"/>
          <w:u w:val="single"/>
        </w:rPr>
        <w:t>may accompany</w:t>
      </w:r>
      <w:r>
        <w:rPr>
          <w:rFonts w:ascii="Arial" w:hAnsi="Arial" w:cs="Arial"/>
        </w:rPr>
        <w:t xml:space="preserve"> another experienced member of staff (i.e. a healthcare worker) who is undertaking enhanced observation to observe and learn new skills. This means the student nurse observing the experienced member of staff </w:t>
      </w:r>
      <w:r>
        <w:rPr>
          <w:rFonts w:ascii="Arial" w:hAnsi="Arial" w:cs="Arial"/>
          <w:u w:val="single"/>
        </w:rPr>
        <w:t>is not left unsupervised at any time</w:t>
      </w:r>
      <w:r>
        <w:rPr>
          <w:rFonts w:ascii="Arial" w:hAnsi="Arial" w:cs="Arial"/>
        </w:rPr>
        <w:t xml:space="preserve"> and the said staff member remains responsible for the implementation of the enhanced observation as a delegated activity</w:t>
      </w:r>
    </w:p>
    <w:p w:rsidR="00DB6646" w:rsidRDefault="00DB6646" w:rsidP="00A00FFF">
      <w:pPr>
        <w:pStyle w:val="Footer"/>
        <w:ind w:left="360"/>
        <w:jc w:val="both"/>
        <w:rPr>
          <w:rFonts w:ascii="Arial" w:hAnsi="Arial" w:cs="Arial"/>
          <w:u w:val="single"/>
        </w:rPr>
      </w:pPr>
    </w:p>
    <w:p w:rsidR="00DB6646" w:rsidRPr="00A00FFF" w:rsidRDefault="00DB6646" w:rsidP="008E789F">
      <w:pPr>
        <w:pStyle w:val="Footer"/>
        <w:numPr>
          <w:ilvl w:val="0"/>
          <w:numId w:val="17"/>
        </w:numPr>
        <w:tabs>
          <w:tab w:val="clear" w:pos="4513"/>
          <w:tab w:val="clear" w:pos="9026"/>
        </w:tabs>
        <w:jc w:val="both"/>
        <w:rPr>
          <w:rFonts w:ascii="Arial" w:hAnsi="Arial" w:cs="Arial"/>
        </w:rPr>
      </w:pPr>
      <w:r w:rsidRPr="00A00FFF">
        <w:rPr>
          <w:rFonts w:ascii="Arial" w:hAnsi="Arial" w:cs="Arial"/>
        </w:rPr>
        <w:t xml:space="preserve">For further clarity the following terms referred to above will be understood as meaning: </w:t>
      </w:r>
      <w:r w:rsidRPr="00A00FFF">
        <w:rPr>
          <w:rFonts w:ascii="Arial" w:hAnsi="Arial" w:cs="Arial"/>
          <w:u w:val="single"/>
        </w:rPr>
        <w:t>Short periods</w:t>
      </w:r>
      <w:r w:rsidRPr="00A00FFF">
        <w:rPr>
          <w:rFonts w:ascii="Arial" w:hAnsi="Arial" w:cs="Arial"/>
        </w:rPr>
        <w:t xml:space="preserve"> – maximum 1 hour during a 7</w:t>
      </w:r>
      <w:r w:rsidR="00A00FFF" w:rsidRPr="00A00FFF">
        <w:rPr>
          <w:rFonts w:ascii="Arial" w:hAnsi="Arial" w:cs="Arial"/>
        </w:rPr>
        <w:t xml:space="preserve"> </w:t>
      </w:r>
      <w:r w:rsidRPr="00A00FFF">
        <w:rPr>
          <w:rFonts w:ascii="Arial" w:hAnsi="Arial" w:cs="Arial"/>
        </w:rPr>
        <w:t xml:space="preserve">hour shift </w:t>
      </w:r>
      <w:r w:rsidRPr="00A00FFF">
        <w:rPr>
          <w:rFonts w:ascii="Arial" w:hAnsi="Arial" w:cs="Arial"/>
          <w:u w:val="single"/>
        </w:rPr>
        <w:t>Constantly supervised</w:t>
      </w:r>
      <w:r w:rsidRPr="00A00FFF">
        <w:rPr>
          <w:rFonts w:ascii="Arial" w:hAnsi="Arial" w:cs="Arial"/>
        </w:rPr>
        <w:t xml:space="preserve">  - close enough to intervene immediately if/when necessary                                                  </w:t>
      </w:r>
      <w:r w:rsidRPr="00A00FFF">
        <w:rPr>
          <w:rFonts w:ascii="Arial" w:hAnsi="Arial" w:cs="Arial"/>
          <w:u w:val="single"/>
        </w:rPr>
        <w:t>Accompany</w:t>
      </w:r>
      <w:r w:rsidRPr="00A00FFF">
        <w:rPr>
          <w:rFonts w:ascii="Arial" w:hAnsi="Arial" w:cs="Arial"/>
        </w:rPr>
        <w:t xml:space="preserve"> – never be left alone with a</w:t>
      </w:r>
      <w:r w:rsidR="00A00FFF" w:rsidRPr="00A00FFF">
        <w:rPr>
          <w:rFonts w:ascii="Arial" w:hAnsi="Arial" w:cs="Arial"/>
        </w:rPr>
        <w:t xml:space="preserve"> patient </w:t>
      </w:r>
      <w:r w:rsidRPr="00A00FFF">
        <w:rPr>
          <w:rFonts w:ascii="Arial" w:hAnsi="Arial" w:cs="Arial"/>
        </w:rPr>
        <w:t>on enhanced observation or relied upon i.e. if a patient requires 2 nurses to implement enhanced obser</w:t>
      </w:r>
      <w:r w:rsidR="00A00FFF" w:rsidRPr="00A00FFF">
        <w:rPr>
          <w:rFonts w:ascii="Arial" w:hAnsi="Arial" w:cs="Arial"/>
        </w:rPr>
        <w:t xml:space="preserve">vation, the student should not </w:t>
      </w:r>
      <w:r w:rsidRPr="00A00FFF">
        <w:rPr>
          <w:rFonts w:ascii="Arial" w:hAnsi="Arial" w:cs="Arial"/>
        </w:rPr>
        <w:t xml:space="preserve">count as one of them </w:t>
      </w:r>
      <w:r w:rsidRPr="00A00FFF">
        <w:rPr>
          <w:rFonts w:ascii="Arial" w:hAnsi="Arial" w:cs="Arial"/>
          <w:u w:val="single"/>
        </w:rPr>
        <w:t>Experienced member of staff</w:t>
      </w:r>
      <w:r w:rsidRPr="00A00FFF">
        <w:rPr>
          <w:rFonts w:ascii="Arial" w:hAnsi="Arial" w:cs="Arial"/>
        </w:rPr>
        <w:t xml:space="preserve">  - an                                                   experienced healthcare worker who has undertaken training for the task and is aware                                                   of risk factors specific to the patient.</w:t>
      </w:r>
      <w:r>
        <w:rPr>
          <w:rStyle w:val="FootnoteReference"/>
          <w:rFonts w:ascii="Arial" w:hAnsi="Arial" w:cs="Arial"/>
        </w:rPr>
        <w:footnoteReference w:id="10"/>
      </w:r>
      <w:r w:rsidRPr="00A00FFF">
        <w:rPr>
          <w:rFonts w:ascii="Arial" w:hAnsi="Arial" w:cs="Arial"/>
        </w:rPr>
        <w:t xml:space="preserve"> </w:t>
      </w:r>
    </w:p>
    <w:p w:rsidR="00DB6646" w:rsidRDefault="00DB6646" w:rsidP="00DB6646">
      <w:pPr>
        <w:pStyle w:val="Footer"/>
        <w:rPr>
          <w:rFonts w:ascii="Arial" w:hAnsi="Arial" w:cs="Arial"/>
        </w:rPr>
      </w:pPr>
    </w:p>
    <w:p w:rsidR="0082756F" w:rsidRDefault="0082756F" w:rsidP="00DB6646">
      <w:pPr>
        <w:pStyle w:val="Footer"/>
        <w:rPr>
          <w:rFonts w:ascii="Arial" w:hAnsi="Arial" w:cs="Arial"/>
          <w:bCs/>
          <w:color w:val="00B0F0"/>
          <w:sz w:val="28"/>
        </w:rPr>
      </w:pPr>
    </w:p>
    <w:p w:rsidR="004F76B8" w:rsidRDefault="004F76B8" w:rsidP="00DB6646">
      <w:pPr>
        <w:pStyle w:val="Footer"/>
        <w:rPr>
          <w:rFonts w:ascii="Arial" w:hAnsi="Arial" w:cs="Arial"/>
          <w:bCs/>
          <w:color w:val="00B0F0"/>
          <w:sz w:val="28"/>
        </w:rPr>
      </w:pPr>
    </w:p>
    <w:p w:rsidR="004F76B8" w:rsidRDefault="004F76B8" w:rsidP="00DB6646">
      <w:pPr>
        <w:pStyle w:val="Footer"/>
        <w:rPr>
          <w:rFonts w:ascii="Arial" w:hAnsi="Arial" w:cs="Arial"/>
          <w:bCs/>
          <w:color w:val="00B0F0"/>
          <w:sz w:val="28"/>
        </w:rPr>
      </w:pPr>
    </w:p>
    <w:p w:rsidR="00336C09" w:rsidRDefault="00336C09" w:rsidP="00DB6646">
      <w:pPr>
        <w:pStyle w:val="Footer"/>
        <w:rPr>
          <w:rFonts w:ascii="Arial" w:hAnsi="Arial" w:cs="Arial"/>
          <w:bCs/>
          <w:color w:val="00B0F0"/>
          <w:sz w:val="28"/>
        </w:rPr>
      </w:pPr>
    </w:p>
    <w:p w:rsidR="00200349" w:rsidRDefault="00200349"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Students acting as Escorts for Patients</w:t>
      </w:r>
    </w:p>
    <w:p w:rsidR="00DB6646" w:rsidRPr="00D5401D" w:rsidRDefault="00DB6646" w:rsidP="00DB6646">
      <w:pPr>
        <w:pStyle w:val="Footer"/>
        <w:rPr>
          <w:rFonts w:ascii="Arial" w:hAnsi="Arial" w:cs="Arial"/>
          <w:sz w:val="16"/>
          <w:szCs w:val="16"/>
        </w:rPr>
      </w:pPr>
    </w:p>
    <w:p w:rsidR="00DB6646" w:rsidRDefault="00DB6646" w:rsidP="00DB6646">
      <w:pPr>
        <w:pStyle w:val="Footer"/>
        <w:rPr>
          <w:rFonts w:ascii="Arial" w:hAnsi="Arial" w:cs="Arial"/>
        </w:rPr>
      </w:pPr>
      <w:r>
        <w:rPr>
          <w:rFonts w:ascii="Arial" w:hAnsi="Arial" w:cs="Arial"/>
        </w:rPr>
        <w:t>Allocation to practice placements as a student nurse is to gain the necessary practical experiences to achieve the required learning outcomes and proficiencies of the pre-registration programme.</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As a student nurse, you are not an employee of The Spinney and not therefore considered an essential part of the workforce in relation to the delivery of care to patients. The Spinney has the responsibility to ensure appropriate levels of staff are available at all times to care for patients.</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Your exposure to clinical situations must always be guided by your educational needs and not determined by the needs of the service.</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What this means in terms of acting as an escort for patients is that:</w:t>
      </w:r>
    </w:p>
    <w:p w:rsidR="00DB6646" w:rsidRDefault="00DB6646" w:rsidP="00DB6646">
      <w:pPr>
        <w:pStyle w:val="Footer"/>
        <w:rPr>
          <w:rFonts w:ascii="Arial" w:hAnsi="Arial" w:cs="Arial"/>
        </w:rPr>
      </w:pPr>
    </w:p>
    <w:p w:rsidR="00DB6646" w:rsidRDefault="00DB6646" w:rsidP="008E789F">
      <w:pPr>
        <w:pStyle w:val="Footer"/>
        <w:numPr>
          <w:ilvl w:val="0"/>
          <w:numId w:val="18"/>
        </w:numPr>
        <w:tabs>
          <w:tab w:val="clear" w:pos="4513"/>
          <w:tab w:val="clear" w:pos="9026"/>
        </w:tabs>
        <w:rPr>
          <w:rFonts w:ascii="Arial" w:hAnsi="Arial" w:cs="Arial"/>
        </w:rPr>
      </w:pPr>
      <w:r>
        <w:rPr>
          <w:rFonts w:ascii="Arial" w:hAnsi="Arial" w:cs="Arial"/>
          <w:u w:val="single"/>
        </w:rPr>
        <w:t>At no time</w:t>
      </w:r>
      <w:r>
        <w:rPr>
          <w:rFonts w:ascii="Arial" w:hAnsi="Arial" w:cs="Arial"/>
        </w:rPr>
        <w:t xml:space="preserve"> must student nurses be utilised as the </w:t>
      </w:r>
      <w:r>
        <w:rPr>
          <w:rFonts w:ascii="Arial" w:hAnsi="Arial" w:cs="Arial"/>
          <w:u w:val="single"/>
        </w:rPr>
        <w:t>sole escort</w:t>
      </w:r>
      <w:r>
        <w:rPr>
          <w:rFonts w:ascii="Arial" w:hAnsi="Arial" w:cs="Arial"/>
        </w:rPr>
        <w:t xml:space="preserve"> for patients who are required to leave the hospital for any form of investigation or treatment or social care activity in the community</w:t>
      </w:r>
    </w:p>
    <w:p w:rsidR="00DB6646" w:rsidRDefault="00DB6646" w:rsidP="00DB6646">
      <w:pPr>
        <w:pStyle w:val="Footer"/>
        <w:rPr>
          <w:rFonts w:ascii="Arial" w:hAnsi="Arial" w:cs="Arial"/>
        </w:rPr>
      </w:pPr>
    </w:p>
    <w:p w:rsidR="00DB6646" w:rsidRDefault="00DB6646" w:rsidP="008E789F">
      <w:pPr>
        <w:pStyle w:val="Footer"/>
        <w:numPr>
          <w:ilvl w:val="0"/>
          <w:numId w:val="18"/>
        </w:numPr>
        <w:tabs>
          <w:tab w:val="clear" w:pos="4513"/>
          <w:tab w:val="clear" w:pos="9026"/>
        </w:tabs>
        <w:rPr>
          <w:rFonts w:ascii="Arial" w:hAnsi="Arial" w:cs="Arial"/>
        </w:rPr>
      </w:pPr>
      <w:r>
        <w:rPr>
          <w:rFonts w:ascii="Arial" w:hAnsi="Arial" w:cs="Arial"/>
          <w:u w:val="single"/>
        </w:rPr>
        <w:t>At no time</w:t>
      </w:r>
      <w:r>
        <w:rPr>
          <w:rFonts w:ascii="Arial" w:hAnsi="Arial" w:cs="Arial"/>
        </w:rPr>
        <w:t xml:space="preserve"> must student nurses be utilised as the </w:t>
      </w:r>
      <w:r>
        <w:rPr>
          <w:rFonts w:ascii="Arial" w:hAnsi="Arial" w:cs="Arial"/>
          <w:u w:val="single"/>
        </w:rPr>
        <w:t>sole escort</w:t>
      </w:r>
      <w:r>
        <w:rPr>
          <w:rFonts w:ascii="Arial" w:hAnsi="Arial" w:cs="Arial"/>
        </w:rPr>
        <w:t xml:space="preserve"> for patients who are accessing any form of grounds pass </w:t>
      </w:r>
    </w:p>
    <w:p w:rsidR="00DB6646" w:rsidRDefault="00DB6646" w:rsidP="00DB6646">
      <w:pPr>
        <w:pStyle w:val="Footer"/>
        <w:rPr>
          <w:rFonts w:ascii="Arial" w:hAnsi="Arial" w:cs="Arial"/>
        </w:rPr>
      </w:pPr>
    </w:p>
    <w:p w:rsidR="00DB6646" w:rsidRDefault="00DB6646" w:rsidP="008E789F">
      <w:pPr>
        <w:pStyle w:val="Footer"/>
        <w:numPr>
          <w:ilvl w:val="0"/>
          <w:numId w:val="18"/>
        </w:numPr>
        <w:tabs>
          <w:tab w:val="clear" w:pos="4513"/>
          <w:tab w:val="clear" w:pos="9026"/>
        </w:tabs>
        <w:rPr>
          <w:rFonts w:ascii="Arial" w:hAnsi="Arial" w:cs="Arial"/>
        </w:rPr>
      </w:pPr>
      <w:r>
        <w:rPr>
          <w:rFonts w:ascii="Arial" w:hAnsi="Arial" w:cs="Arial"/>
        </w:rPr>
        <w:t xml:space="preserve">Student nurses may </w:t>
      </w:r>
      <w:r>
        <w:rPr>
          <w:rFonts w:ascii="Arial" w:hAnsi="Arial" w:cs="Arial"/>
          <w:u w:val="single"/>
        </w:rPr>
        <w:t>accompany</w:t>
      </w:r>
      <w:r>
        <w:rPr>
          <w:rFonts w:ascii="Arial" w:hAnsi="Arial" w:cs="Arial"/>
        </w:rPr>
        <w:t xml:space="preserve"> an experienced staff member or registered nurse who acts as the escort for the patient only when it is considered appropriate and a part of the student’s learning needs</w:t>
      </w:r>
    </w:p>
    <w:p w:rsidR="00DB6646" w:rsidRDefault="00DB6646" w:rsidP="00DB6646">
      <w:pPr>
        <w:pStyle w:val="Footer"/>
        <w:rPr>
          <w:rFonts w:ascii="Arial" w:hAnsi="Arial" w:cs="Arial"/>
        </w:rPr>
      </w:pPr>
    </w:p>
    <w:p w:rsidR="00DB6646" w:rsidRDefault="00DB6646" w:rsidP="008E789F">
      <w:pPr>
        <w:pStyle w:val="Footer"/>
        <w:numPr>
          <w:ilvl w:val="0"/>
          <w:numId w:val="18"/>
        </w:numPr>
        <w:tabs>
          <w:tab w:val="clear" w:pos="4513"/>
          <w:tab w:val="clear" w:pos="9026"/>
        </w:tabs>
        <w:rPr>
          <w:rFonts w:ascii="Arial" w:hAnsi="Arial" w:cs="Arial"/>
        </w:rPr>
      </w:pPr>
      <w:r>
        <w:rPr>
          <w:rFonts w:ascii="Arial" w:hAnsi="Arial" w:cs="Arial"/>
        </w:rPr>
        <w:t xml:space="preserve">Student nurses </w:t>
      </w:r>
      <w:r>
        <w:rPr>
          <w:rFonts w:ascii="Arial" w:hAnsi="Arial" w:cs="Arial"/>
          <w:u w:val="single"/>
        </w:rPr>
        <w:t>must not be utilised as a second escort</w:t>
      </w:r>
      <w:r>
        <w:rPr>
          <w:rFonts w:ascii="Arial" w:hAnsi="Arial" w:cs="Arial"/>
        </w:rPr>
        <w:t xml:space="preserve"> for the patient who is on a </w:t>
      </w:r>
      <w:r>
        <w:rPr>
          <w:rFonts w:ascii="Arial" w:hAnsi="Arial" w:cs="Arial"/>
          <w:b/>
          <w:bCs/>
          <w:u w:val="single"/>
        </w:rPr>
        <w:t>2:1</w:t>
      </w:r>
      <w:r>
        <w:rPr>
          <w:rFonts w:ascii="Arial" w:hAnsi="Arial" w:cs="Arial"/>
        </w:rPr>
        <w:t xml:space="preserve"> pass whether in the hospital grounds or community. Two staff members must always undertake a 2:1 escort. The student </w:t>
      </w:r>
      <w:r>
        <w:rPr>
          <w:rFonts w:ascii="Arial" w:hAnsi="Arial" w:cs="Arial"/>
          <w:u w:val="single"/>
        </w:rPr>
        <w:t>may accompany</w:t>
      </w:r>
      <w:r>
        <w:rPr>
          <w:rFonts w:ascii="Arial" w:hAnsi="Arial" w:cs="Arial"/>
        </w:rPr>
        <w:t xml:space="preserve"> these staff members only when it is considered appropriate and a part of the student’s leaning needs</w:t>
      </w:r>
      <w:r>
        <w:rPr>
          <w:rStyle w:val="FootnoteReference"/>
          <w:rFonts w:ascii="Arial" w:hAnsi="Arial" w:cs="Arial"/>
        </w:rPr>
        <w:footnoteReference w:id="11"/>
      </w:r>
    </w:p>
    <w:p w:rsidR="00DB6646" w:rsidRDefault="00DB6646" w:rsidP="00DB6646">
      <w:pPr>
        <w:pStyle w:val="Footer"/>
        <w:rPr>
          <w:rFonts w:ascii="Arial" w:hAnsi="Arial" w:cs="Arial"/>
        </w:rPr>
      </w:pPr>
    </w:p>
    <w:p w:rsidR="00DB6646" w:rsidRDefault="00DB6646" w:rsidP="008E789F">
      <w:pPr>
        <w:pStyle w:val="Footer"/>
        <w:numPr>
          <w:ilvl w:val="0"/>
          <w:numId w:val="18"/>
        </w:numPr>
        <w:tabs>
          <w:tab w:val="clear" w:pos="4513"/>
          <w:tab w:val="clear" w:pos="9026"/>
        </w:tabs>
        <w:rPr>
          <w:rFonts w:ascii="Arial" w:hAnsi="Arial" w:cs="Arial"/>
        </w:rPr>
      </w:pPr>
      <w:r>
        <w:rPr>
          <w:rFonts w:ascii="Arial" w:hAnsi="Arial" w:cs="Arial"/>
        </w:rPr>
        <w:t xml:space="preserve">Student nurses </w:t>
      </w:r>
      <w:r>
        <w:rPr>
          <w:rFonts w:ascii="Arial" w:hAnsi="Arial" w:cs="Arial"/>
          <w:u w:val="single"/>
        </w:rPr>
        <w:t>may escort</w:t>
      </w:r>
      <w:r>
        <w:rPr>
          <w:rFonts w:ascii="Arial" w:hAnsi="Arial" w:cs="Arial"/>
        </w:rPr>
        <w:t xml:space="preserve"> the patient </w:t>
      </w:r>
      <w:r>
        <w:rPr>
          <w:rFonts w:ascii="Arial" w:hAnsi="Arial" w:cs="Arial"/>
          <w:u w:val="single"/>
        </w:rPr>
        <w:t>internally</w:t>
      </w:r>
      <w:r>
        <w:rPr>
          <w:rFonts w:ascii="Arial" w:hAnsi="Arial" w:cs="Arial"/>
        </w:rPr>
        <w:t xml:space="preserve"> within the confines of the hospital buildings following agreement by the mentor and risk assessment of the patient.</w:t>
      </w:r>
    </w:p>
    <w:p w:rsidR="00DB6646" w:rsidRDefault="00DB6646" w:rsidP="00DB6646">
      <w:pPr>
        <w:pStyle w:val="Footer"/>
        <w:rPr>
          <w:rFonts w:ascii="Arial" w:hAnsi="Arial" w:cs="Arial"/>
          <w:u w:val="single"/>
        </w:rPr>
      </w:pPr>
    </w:p>
    <w:p w:rsidR="0040359C" w:rsidRDefault="0040359C" w:rsidP="00DB6646">
      <w:pPr>
        <w:pStyle w:val="Footer"/>
        <w:rPr>
          <w:rFonts w:ascii="Arial" w:hAnsi="Arial" w:cs="Arial"/>
          <w:bCs/>
          <w:color w:val="00B0F0"/>
          <w:sz w:val="28"/>
        </w:rPr>
      </w:pPr>
      <w:r>
        <w:rPr>
          <w:rFonts w:ascii="Arial" w:hAnsi="Arial" w:cs="Arial"/>
          <w:bCs/>
          <w:color w:val="00B0F0"/>
          <w:sz w:val="28"/>
        </w:rPr>
        <w:t>Student  responsibilities</w:t>
      </w:r>
    </w:p>
    <w:p w:rsidR="0040359C" w:rsidRDefault="0040359C" w:rsidP="00DB6646">
      <w:pPr>
        <w:pStyle w:val="Footer"/>
        <w:rPr>
          <w:rFonts w:ascii="Arial" w:hAnsi="Arial" w:cs="Arial"/>
          <w:bCs/>
          <w:color w:val="00B0F0"/>
          <w:sz w:val="28"/>
        </w:rPr>
      </w:pPr>
    </w:p>
    <w:p w:rsidR="0040359C" w:rsidRDefault="0040359C" w:rsidP="008E789F">
      <w:pPr>
        <w:pStyle w:val="Footer"/>
        <w:numPr>
          <w:ilvl w:val="0"/>
          <w:numId w:val="25"/>
        </w:numPr>
        <w:rPr>
          <w:rFonts w:ascii="Arial" w:hAnsi="Arial" w:cs="Arial"/>
          <w:bCs/>
        </w:rPr>
      </w:pPr>
      <w:r>
        <w:rPr>
          <w:rFonts w:ascii="Arial" w:hAnsi="Arial" w:cs="Arial"/>
          <w:bCs/>
        </w:rPr>
        <w:t>Direct your own learning</w:t>
      </w:r>
    </w:p>
    <w:p w:rsidR="0040359C" w:rsidRDefault="0040359C" w:rsidP="008E789F">
      <w:pPr>
        <w:pStyle w:val="Footer"/>
        <w:numPr>
          <w:ilvl w:val="0"/>
          <w:numId w:val="25"/>
        </w:numPr>
        <w:rPr>
          <w:rFonts w:ascii="Arial" w:hAnsi="Arial" w:cs="Arial"/>
          <w:bCs/>
        </w:rPr>
      </w:pPr>
      <w:r>
        <w:rPr>
          <w:rFonts w:ascii="Arial" w:hAnsi="Arial" w:cs="Arial"/>
          <w:bCs/>
        </w:rPr>
        <w:t>Act professionally maintaining effective communication and give and receive constructive feedback</w:t>
      </w:r>
    </w:p>
    <w:p w:rsidR="0040359C" w:rsidRDefault="0040359C" w:rsidP="008E789F">
      <w:pPr>
        <w:pStyle w:val="Footer"/>
        <w:numPr>
          <w:ilvl w:val="0"/>
          <w:numId w:val="25"/>
        </w:numPr>
        <w:rPr>
          <w:rFonts w:ascii="Arial" w:hAnsi="Arial" w:cs="Arial"/>
          <w:bCs/>
        </w:rPr>
      </w:pPr>
      <w:r>
        <w:rPr>
          <w:rFonts w:ascii="Arial" w:hAnsi="Arial" w:cs="Arial"/>
          <w:bCs/>
        </w:rPr>
        <w:t xml:space="preserve">Be proactive in seeking out experiences </w:t>
      </w:r>
      <w:proofErr w:type="spellStart"/>
      <w:r>
        <w:rPr>
          <w:rFonts w:ascii="Arial" w:hAnsi="Arial" w:cs="Arial"/>
          <w:bCs/>
        </w:rPr>
        <w:t>fro</w:t>
      </w:r>
      <w:proofErr w:type="spellEnd"/>
      <w:r>
        <w:rPr>
          <w:rFonts w:ascii="Arial" w:hAnsi="Arial" w:cs="Arial"/>
          <w:bCs/>
        </w:rPr>
        <w:t xml:space="preserve"> your level of practice and competence with the support of your mentor</w:t>
      </w:r>
    </w:p>
    <w:p w:rsidR="0040359C" w:rsidRDefault="0040359C" w:rsidP="008E789F">
      <w:pPr>
        <w:pStyle w:val="Footer"/>
        <w:numPr>
          <w:ilvl w:val="0"/>
          <w:numId w:val="25"/>
        </w:numPr>
        <w:rPr>
          <w:rFonts w:ascii="Arial" w:hAnsi="Arial" w:cs="Arial"/>
          <w:bCs/>
        </w:rPr>
      </w:pPr>
      <w:r>
        <w:rPr>
          <w:rFonts w:ascii="Arial" w:hAnsi="Arial" w:cs="Arial"/>
          <w:bCs/>
        </w:rPr>
        <w:t>Demonstrate a willingness to work as part of a team in the delivery of safe patient care</w:t>
      </w:r>
    </w:p>
    <w:p w:rsidR="0040359C" w:rsidRDefault="0040359C" w:rsidP="008E789F">
      <w:pPr>
        <w:pStyle w:val="Footer"/>
        <w:numPr>
          <w:ilvl w:val="0"/>
          <w:numId w:val="25"/>
        </w:numPr>
        <w:rPr>
          <w:rFonts w:ascii="Arial" w:hAnsi="Arial" w:cs="Arial"/>
          <w:bCs/>
        </w:rPr>
      </w:pPr>
      <w:r>
        <w:rPr>
          <w:rFonts w:ascii="Arial" w:hAnsi="Arial" w:cs="Arial"/>
          <w:bCs/>
        </w:rPr>
        <w:t>Lean to express your need and adopt a questioning, reflective approach to your learning within the multi-disciplinary team</w:t>
      </w:r>
    </w:p>
    <w:p w:rsidR="0040359C" w:rsidRDefault="0040359C" w:rsidP="008E789F">
      <w:pPr>
        <w:pStyle w:val="Footer"/>
        <w:numPr>
          <w:ilvl w:val="0"/>
          <w:numId w:val="25"/>
        </w:numPr>
        <w:rPr>
          <w:rFonts w:ascii="Arial" w:hAnsi="Arial" w:cs="Arial"/>
          <w:bCs/>
        </w:rPr>
      </w:pPr>
      <w:r>
        <w:rPr>
          <w:rFonts w:ascii="Arial" w:hAnsi="Arial" w:cs="Arial"/>
          <w:bCs/>
        </w:rPr>
        <w:t>Use your mentor for guidance and support to enable you to achieve your learning outcomes and sati</w:t>
      </w:r>
      <w:r w:rsidR="006517AC">
        <w:rPr>
          <w:rFonts w:ascii="Arial" w:hAnsi="Arial" w:cs="Arial"/>
          <w:bCs/>
        </w:rPr>
        <w:t>s</w:t>
      </w:r>
      <w:r>
        <w:rPr>
          <w:rFonts w:ascii="Arial" w:hAnsi="Arial" w:cs="Arial"/>
          <w:bCs/>
        </w:rPr>
        <w:t>f</w:t>
      </w:r>
      <w:r w:rsidR="006517AC">
        <w:rPr>
          <w:rFonts w:ascii="Arial" w:hAnsi="Arial" w:cs="Arial"/>
          <w:bCs/>
        </w:rPr>
        <w:t>a</w:t>
      </w:r>
      <w:r>
        <w:rPr>
          <w:rFonts w:ascii="Arial" w:hAnsi="Arial" w:cs="Arial"/>
          <w:bCs/>
        </w:rPr>
        <w:t>ctory complete your practice assessments</w:t>
      </w:r>
    </w:p>
    <w:p w:rsidR="006517AC" w:rsidRDefault="006517AC" w:rsidP="008E789F">
      <w:pPr>
        <w:pStyle w:val="Footer"/>
        <w:numPr>
          <w:ilvl w:val="0"/>
          <w:numId w:val="25"/>
        </w:numPr>
        <w:rPr>
          <w:rFonts w:ascii="Arial" w:hAnsi="Arial" w:cs="Arial"/>
          <w:bCs/>
        </w:rPr>
      </w:pPr>
      <w:r>
        <w:rPr>
          <w:rFonts w:ascii="Arial" w:hAnsi="Arial" w:cs="Arial"/>
          <w:bCs/>
        </w:rPr>
        <w:lastRenderedPageBreak/>
        <w:t>Ensure that clinical skills required at each stage in the programme are attempted under the supervision of a skilled practitioner with comments provided by both you and your mentor</w:t>
      </w:r>
    </w:p>
    <w:p w:rsidR="006517AC" w:rsidRDefault="006517AC" w:rsidP="008E789F">
      <w:pPr>
        <w:pStyle w:val="Footer"/>
        <w:numPr>
          <w:ilvl w:val="0"/>
          <w:numId w:val="25"/>
        </w:numPr>
        <w:rPr>
          <w:rFonts w:ascii="Arial" w:hAnsi="Arial" w:cs="Arial"/>
          <w:bCs/>
        </w:rPr>
      </w:pPr>
      <w:r>
        <w:rPr>
          <w:rFonts w:ascii="Arial" w:hAnsi="Arial" w:cs="Arial"/>
          <w:bCs/>
        </w:rPr>
        <w:t>Give and receive constructive feedback</w:t>
      </w:r>
    </w:p>
    <w:p w:rsidR="006517AC" w:rsidRDefault="006517AC" w:rsidP="008E789F">
      <w:pPr>
        <w:pStyle w:val="Footer"/>
        <w:numPr>
          <w:ilvl w:val="0"/>
          <w:numId w:val="25"/>
        </w:numPr>
        <w:rPr>
          <w:rFonts w:ascii="Arial" w:hAnsi="Arial" w:cs="Arial"/>
          <w:bCs/>
        </w:rPr>
      </w:pPr>
      <w:r>
        <w:rPr>
          <w:rFonts w:ascii="Arial" w:hAnsi="Arial" w:cs="Arial"/>
          <w:bCs/>
        </w:rPr>
        <w:t>Reflect on your progress to increase self-awareness, confidence and competence</w:t>
      </w:r>
    </w:p>
    <w:p w:rsidR="006517AC" w:rsidRDefault="006517AC" w:rsidP="006517AC">
      <w:pPr>
        <w:pStyle w:val="Footer"/>
        <w:rPr>
          <w:rFonts w:ascii="Arial" w:hAnsi="Arial" w:cs="Arial"/>
          <w:bCs/>
        </w:rPr>
      </w:pPr>
    </w:p>
    <w:p w:rsidR="00DE2174" w:rsidRPr="00D5401D" w:rsidRDefault="00DE2174" w:rsidP="006517AC">
      <w:pPr>
        <w:pStyle w:val="Footer"/>
        <w:rPr>
          <w:rFonts w:ascii="Arial" w:hAnsi="Arial" w:cs="Arial"/>
          <w:bCs/>
          <w:color w:val="00B0F0"/>
          <w:sz w:val="16"/>
          <w:szCs w:val="16"/>
        </w:rPr>
      </w:pPr>
    </w:p>
    <w:p w:rsidR="006517AC" w:rsidRDefault="006517AC" w:rsidP="006517AC">
      <w:pPr>
        <w:pStyle w:val="Footer"/>
        <w:rPr>
          <w:rFonts w:ascii="Arial" w:hAnsi="Arial" w:cs="Arial"/>
          <w:bCs/>
          <w:color w:val="00B0F0"/>
          <w:sz w:val="28"/>
          <w:szCs w:val="28"/>
        </w:rPr>
      </w:pPr>
      <w:r w:rsidRPr="006517AC">
        <w:rPr>
          <w:rFonts w:ascii="Arial" w:hAnsi="Arial" w:cs="Arial"/>
          <w:bCs/>
          <w:color w:val="00B0F0"/>
          <w:sz w:val="28"/>
          <w:szCs w:val="28"/>
        </w:rPr>
        <w:t>Points to remember</w:t>
      </w:r>
    </w:p>
    <w:p w:rsidR="006517AC" w:rsidRDefault="006517AC" w:rsidP="006517AC">
      <w:pPr>
        <w:pStyle w:val="Footer"/>
        <w:rPr>
          <w:rFonts w:ascii="Arial" w:hAnsi="Arial" w:cs="Arial"/>
          <w:bCs/>
          <w:color w:val="00B0F0"/>
          <w:sz w:val="28"/>
          <w:szCs w:val="28"/>
        </w:rPr>
      </w:pPr>
    </w:p>
    <w:p w:rsidR="006517AC" w:rsidRDefault="006517AC" w:rsidP="008E789F">
      <w:pPr>
        <w:pStyle w:val="Footer"/>
        <w:numPr>
          <w:ilvl w:val="0"/>
          <w:numId w:val="26"/>
        </w:numPr>
        <w:rPr>
          <w:rFonts w:ascii="Arial" w:hAnsi="Arial" w:cs="Arial"/>
          <w:bCs/>
        </w:rPr>
      </w:pPr>
      <w:r>
        <w:rPr>
          <w:rFonts w:ascii="Arial" w:hAnsi="Arial" w:cs="Arial"/>
          <w:bCs/>
        </w:rPr>
        <w:t>Remember you are learning to be a professional nurse and should behave in a professional way towards the learning experience</w:t>
      </w:r>
    </w:p>
    <w:p w:rsidR="006517AC" w:rsidRDefault="006517AC" w:rsidP="008E789F">
      <w:pPr>
        <w:pStyle w:val="Footer"/>
        <w:numPr>
          <w:ilvl w:val="0"/>
          <w:numId w:val="26"/>
        </w:numPr>
        <w:rPr>
          <w:rFonts w:ascii="Arial" w:hAnsi="Arial" w:cs="Arial"/>
          <w:bCs/>
        </w:rPr>
      </w:pPr>
      <w:r>
        <w:rPr>
          <w:rFonts w:ascii="Arial" w:hAnsi="Arial" w:cs="Arial"/>
          <w:bCs/>
        </w:rPr>
        <w:t>You are here to learn how to assess, plan, implement and evaluate care</w:t>
      </w:r>
    </w:p>
    <w:p w:rsidR="006517AC" w:rsidRDefault="006517AC" w:rsidP="008E789F">
      <w:pPr>
        <w:pStyle w:val="Footer"/>
        <w:numPr>
          <w:ilvl w:val="0"/>
          <w:numId w:val="26"/>
        </w:numPr>
        <w:rPr>
          <w:rFonts w:ascii="Arial" w:hAnsi="Arial" w:cs="Arial"/>
          <w:bCs/>
        </w:rPr>
      </w:pPr>
      <w:r>
        <w:rPr>
          <w:rFonts w:ascii="Arial" w:hAnsi="Arial" w:cs="Arial"/>
          <w:bCs/>
        </w:rPr>
        <w:t>Review the learning outcomes and competencies expected at each stage of your specific programme of study</w:t>
      </w:r>
    </w:p>
    <w:p w:rsidR="006517AC" w:rsidRDefault="006517AC" w:rsidP="008E789F">
      <w:pPr>
        <w:pStyle w:val="Footer"/>
        <w:numPr>
          <w:ilvl w:val="0"/>
          <w:numId w:val="26"/>
        </w:numPr>
        <w:rPr>
          <w:rFonts w:ascii="Arial" w:hAnsi="Arial" w:cs="Arial"/>
          <w:bCs/>
        </w:rPr>
      </w:pPr>
      <w:r>
        <w:rPr>
          <w:rFonts w:ascii="Arial" w:hAnsi="Arial" w:cs="Arial"/>
          <w:bCs/>
        </w:rPr>
        <w:t>Review the specific outcomes for each placement before you attend</w:t>
      </w:r>
    </w:p>
    <w:p w:rsidR="006517AC" w:rsidRDefault="006517AC" w:rsidP="008E789F">
      <w:pPr>
        <w:pStyle w:val="Footer"/>
        <w:numPr>
          <w:ilvl w:val="0"/>
          <w:numId w:val="26"/>
        </w:numPr>
        <w:rPr>
          <w:rFonts w:ascii="Arial" w:hAnsi="Arial" w:cs="Arial"/>
          <w:bCs/>
        </w:rPr>
      </w:pPr>
      <w:r>
        <w:rPr>
          <w:rFonts w:ascii="Arial" w:hAnsi="Arial" w:cs="Arial"/>
          <w:bCs/>
        </w:rPr>
        <w:t>Check your attitudes and expectations of the placement</w:t>
      </w:r>
    </w:p>
    <w:p w:rsidR="006517AC" w:rsidRDefault="006517AC" w:rsidP="008E789F">
      <w:pPr>
        <w:pStyle w:val="Footer"/>
        <w:numPr>
          <w:ilvl w:val="0"/>
          <w:numId w:val="26"/>
        </w:numPr>
        <w:rPr>
          <w:rFonts w:ascii="Arial" w:hAnsi="Arial" w:cs="Arial"/>
          <w:bCs/>
        </w:rPr>
      </w:pPr>
      <w:r>
        <w:rPr>
          <w:rFonts w:ascii="Arial" w:hAnsi="Arial" w:cs="Arial"/>
          <w:bCs/>
        </w:rPr>
        <w:t>Note the feedback you have from any previous placement</w:t>
      </w:r>
    </w:p>
    <w:p w:rsidR="006517AC" w:rsidRDefault="006517AC" w:rsidP="008E789F">
      <w:pPr>
        <w:pStyle w:val="Footer"/>
        <w:numPr>
          <w:ilvl w:val="0"/>
          <w:numId w:val="26"/>
        </w:numPr>
        <w:rPr>
          <w:rFonts w:ascii="Arial" w:hAnsi="Arial" w:cs="Arial"/>
          <w:bCs/>
        </w:rPr>
      </w:pPr>
      <w:r>
        <w:rPr>
          <w:rFonts w:ascii="Arial" w:hAnsi="Arial" w:cs="Arial"/>
          <w:bCs/>
        </w:rPr>
        <w:t>Action any areas of your development</w:t>
      </w:r>
    </w:p>
    <w:p w:rsidR="006517AC" w:rsidRDefault="006517AC" w:rsidP="008E789F">
      <w:pPr>
        <w:pStyle w:val="Footer"/>
        <w:numPr>
          <w:ilvl w:val="0"/>
          <w:numId w:val="26"/>
        </w:numPr>
        <w:rPr>
          <w:rFonts w:ascii="Arial" w:hAnsi="Arial" w:cs="Arial"/>
          <w:bCs/>
        </w:rPr>
      </w:pPr>
      <w:r>
        <w:rPr>
          <w:rFonts w:ascii="Arial" w:hAnsi="Arial" w:cs="Arial"/>
          <w:bCs/>
        </w:rPr>
        <w:t>Once you have identified where you need to improve, draw on your strengths</w:t>
      </w:r>
    </w:p>
    <w:p w:rsidR="006517AC" w:rsidRDefault="006517AC" w:rsidP="008E789F">
      <w:pPr>
        <w:pStyle w:val="Footer"/>
        <w:numPr>
          <w:ilvl w:val="0"/>
          <w:numId w:val="26"/>
        </w:numPr>
        <w:rPr>
          <w:rFonts w:ascii="Arial" w:hAnsi="Arial" w:cs="Arial"/>
          <w:bCs/>
        </w:rPr>
      </w:pPr>
      <w:r>
        <w:rPr>
          <w:rFonts w:ascii="Arial" w:hAnsi="Arial" w:cs="Arial"/>
          <w:bCs/>
        </w:rPr>
        <w:t>Make note of your attainment over the weeks and state what you want to achieve at each point</w:t>
      </w:r>
    </w:p>
    <w:p w:rsidR="006517AC" w:rsidRPr="00D5401D" w:rsidRDefault="006517AC" w:rsidP="006517AC">
      <w:pPr>
        <w:pStyle w:val="Footer"/>
        <w:rPr>
          <w:rFonts w:ascii="Arial" w:hAnsi="Arial" w:cs="Arial"/>
          <w:bCs/>
          <w:sz w:val="16"/>
          <w:szCs w:val="16"/>
        </w:rPr>
      </w:pPr>
    </w:p>
    <w:p w:rsidR="006517AC" w:rsidRDefault="006517AC" w:rsidP="006517AC">
      <w:pPr>
        <w:pStyle w:val="Footer"/>
        <w:rPr>
          <w:rFonts w:ascii="Arial" w:hAnsi="Arial" w:cs="Arial"/>
          <w:bCs/>
          <w:color w:val="00B0F0"/>
          <w:sz w:val="28"/>
          <w:szCs w:val="28"/>
        </w:rPr>
      </w:pPr>
      <w:r>
        <w:rPr>
          <w:rFonts w:ascii="Arial" w:hAnsi="Arial" w:cs="Arial"/>
          <w:bCs/>
          <w:color w:val="00B0F0"/>
          <w:sz w:val="28"/>
          <w:szCs w:val="28"/>
        </w:rPr>
        <w:t>Point to consider during your placement</w:t>
      </w:r>
    </w:p>
    <w:p w:rsidR="006517AC" w:rsidRDefault="006517AC" w:rsidP="006517AC">
      <w:pPr>
        <w:pStyle w:val="Footer"/>
        <w:rPr>
          <w:rFonts w:ascii="Arial" w:hAnsi="Arial" w:cs="Arial"/>
          <w:bCs/>
          <w:color w:val="00B0F0"/>
          <w:sz w:val="28"/>
          <w:szCs w:val="28"/>
        </w:rPr>
      </w:pPr>
    </w:p>
    <w:p w:rsidR="006517AC" w:rsidRDefault="006517AC" w:rsidP="008E789F">
      <w:pPr>
        <w:pStyle w:val="Footer"/>
        <w:numPr>
          <w:ilvl w:val="0"/>
          <w:numId w:val="27"/>
        </w:numPr>
        <w:rPr>
          <w:rFonts w:ascii="Arial" w:hAnsi="Arial" w:cs="Arial"/>
          <w:bCs/>
        </w:rPr>
      </w:pPr>
      <w:r>
        <w:rPr>
          <w:rFonts w:ascii="Arial" w:hAnsi="Arial" w:cs="Arial"/>
          <w:bCs/>
        </w:rPr>
        <w:t>Identify the learning opportunities that are available, following discussion with your Mentor</w:t>
      </w:r>
    </w:p>
    <w:p w:rsidR="006517AC" w:rsidRDefault="006517AC" w:rsidP="008E789F">
      <w:pPr>
        <w:pStyle w:val="Footer"/>
        <w:numPr>
          <w:ilvl w:val="0"/>
          <w:numId w:val="27"/>
        </w:numPr>
        <w:rPr>
          <w:rFonts w:ascii="Arial" w:hAnsi="Arial" w:cs="Arial"/>
          <w:bCs/>
        </w:rPr>
      </w:pPr>
      <w:r>
        <w:rPr>
          <w:rFonts w:ascii="Arial" w:hAnsi="Arial" w:cs="Arial"/>
          <w:bCs/>
        </w:rPr>
        <w:t>Identify your own specific learning needs and set goals for the placement</w:t>
      </w:r>
    </w:p>
    <w:p w:rsidR="006517AC" w:rsidRDefault="006517AC" w:rsidP="008E789F">
      <w:pPr>
        <w:pStyle w:val="Footer"/>
        <w:numPr>
          <w:ilvl w:val="0"/>
          <w:numId w:val="27"/>
        </w:numPr>
        <w:rPr>
          <w:rFonts w:ascii="Arial" w:hAnsi="Arial" w:cs="Arial"/>
          <w:bCs/>
        </w:rPr>
      </w:pPr>
      <w:r>
        <w:rPr>
          <w:rFonts w:ascii="Arial" w:hAnsi="Arial" w:cs="Arial"/>
          <w:bCs/>
        </w:rPr>
        <w:t>Revise theory learnt on the programme or module and note its applicability to the practice placement</w:t>
      </w:r>
    </w:p>
    <w:p w:rsidR="001D291B" w:rsidRDefault="001D291B" w:rsidP="008E789F">
      <w:pPr>
        <w:pStyle w:val="Footer"/>
        <w:numPr>
          <w:ilvl w:val="0"/>
          <w:numId w:val="27"/>
        </w:numPr>
        <w:rPr>
          <w:rFonts w:ascii="Arial" w:hAnsi="Arial" w:cs="Arial"/>
          <w:bCs/>
        </w:rPr>
      </w:pPr>
      <w:r>
        <w:rPr>
          <w:rFonts w:ascii="Arial" w:hAnsi="Arial" w:cs="Arial"/>
          <w:bCs/>
        </w:rPr>
        <w:t>Familiarise yourself with the placement profile and the specific skills of each team member</w:t>
      </w:r>
    </w:p>
    <w:p w:rsidR="001D291B" w:rsidRDefault="001D291B" w:rsidP="008E789F">
      <w:pPr>
        <w:pStyle w:val="Footer"/>
        <w:numPr>
          <w:ilvl w:val="0"/>
          <w:numId w:val="27"/>
        </w:numPr>
        <w:rPr>
          <w:rFonts w:ascii="Arial" w:hAnsi="Arial" w:cs="Arial"/>
          <w:bCs/>
        </w:rPr>
      </w:pPr>
      <w:r>
        <w:rPr>
          <w:rFonts w:ascii="Arial" w:hAnsi="Arial" w:cs="Arial"/>
          <w:bCs/>
        </w:rPr>
        <w:t>Identify members of the MDT and how they contribute to the achievement of your learning needs</w:t>
      </w:r>
    </w:p>
    <w:p w:rsidR="001D291B" w:rsidRDefault="001D291B" w:rsidP="008E789F">
      <w:pPr>
        <w:pStyle w:val="Footer"/>
        <w:numPr>
          <w:ilvl w:val="0"/>
          <w:numId w:val="27"/>
        </w:numPr>
        <w:rPr>
          <w:rFonts w:ascii="Arial" w:hAnsi="Arial" w:cs="Arial"/>
          <w:bCs/>
        </w:rPr>
      </w:pPr>
      <w:r>
        <w:rPr>
          <w:rFonts w:ascii="Arial" w:hAnsi="Arial" w:cs="Arial"/>
          <w:bCs/>
        </w:rPr>
        <w:t>Recognise that safety is paramount in clinical practice and seek Mentor supervision fo</w:t>
      </w:r>
      <w:r w:rsidR="00435E4C">
        <w:rPr>
          <w:rFonts w:ascii="Arial" w:hAnsi="Arial" w:cs="Arial"/>
          <w:bCs/>
        </w:rPr>
        <w:t>r</w:t>
      </w:r>
      <w:r>
        <w:rPr>
          <w:rFonts w:ascii="Arial" w:hAnsi="Arial" w:cs="Arial"/>
          <w:bCs/>
        </w:rPr>
        <w:t xml:space="preserve"> procedures you have not yet undertaken</w:t>
      </w:r>
    </w:p>
    <w:p w:rsidR="001D291B" w:rsidRPr="006517AC" w:rsidRDefault="001D291B" w:rsidP="008E789F">
      <w:pPr>
        <w:pStyle w:val="Footer"/>
        <w:numPr>
          <w:ilvl w:val="0"/>
          <w:numId w:val="27"/>
        </w:numPr>
        <w:rPr>
          <w:rFonts w:ascii="Arial" w:hAnsi="Arial" w:cs="Arial"/>
          <w:bCs/>
        </w:rPr>
      </w:pPr>
      <w:r>
        <w:rPr>
          <w:rFonts w:ascii="Arial" w:hAnsi="Arial" w:cs="Arial"/>
          <w:bCs/>
        </w:rPr>
        <w:t>Keep a record of your own progress and the development of your confidence and competencies</w:t>
      </w:r>
    </w:p>
    <w:p w:rsidR="0040359C" w:rsidRPr="00D5401D" w:rsidRDefault="0040359C" w:rsidP="00DB6646">
      <w:pPr>
        <w:pStyle w:val="Footer"/>
        <w:rPr>
          <w:rFonts w:ascii="Arial" w:hAnsi="Arial" w:cs="Arial"/>
          <w:bCs/>
          <w:color w:val="00B0F0"/>
          <w:sz w:val="16"/>
          <w:szCs w:val="16"/>
        </w:rPr>
      </w:pPr>
    </w:p>
    <w:p w:rsidR="0040359C" w:rsidRDefault="0082756F" w:rsidP="00DB6646">
      <w:pPr>
        <w:pStyle w:val="Footer"/>
        <w:rPr>
          <w:rFonts w:ascii="Arial" w:hAnsi="Arial" w:cs="Arial"/>
          <w:bCs/>
          <w:color w:val="00B0F0"/>
          <w:sz w:val="28"/>
        </w:rPr>
      </w:pPr>
      <w:r>
        <w:rPr>
          <w:rFonts w:ascii="Arial" w:hAnsi="Arial" w:cs="Arial"/>
          <w:bCs/>
          <w:color w:val="00B0F0"/>
          <w:sz w:val="28"/>
        </w:rPr>
        <w:t xml:space="preserve"> </w:t>
      </w:r>
      <w:r w:rsidR="0040359C">
        <w:rPr>
          <w:rFonts w:ascii="Arial" w:hAnsi="Arial" w:cs="Arial"/>
          <w:bCs/>
          <w:color w:val="00B0F0"/>
          <w:sz w:val="28"/>
        </w:rPr>
        <w:t>Support</w:t>
      </w:r>
    </w:p>
    <w:p w:rsidR="0040359C" w:rsidRDefault="0040359C" w:rsidP="00DB6646">
      <w:pPr>
        <w:pStyle w:val="Footer"/>
        <w:rPr>
          <w:rFonts w:ascii="Arial" w:hAnsi="Arial" w:cs="Arial"/>
          <w:bCs/>
          <w:color w:val="00B0F0"/>
          <w:sz w:val="28"/>
        </w:rPr>
      </w:pPr>
    </w:p>
    <w:p w:rsidR="0040359C" w:rsidRDefault="0040359C" w:rsidP="00DB6646">
      <w:pPr>
        <w:pStyle w:val="Footer"/>
        <w:rPr>
          <w:rFonts w:ascii="Arial" w:hAnsi="Arial" w:cs="Arial"/>
          <w:bCs/>
        </w:rPr>
      </w:pPr>
      <w:r>
        <w:rPr>
          <w:rFonts w:ascii="Arial" w:hAnsi="Arial" w:cs="Arial"/>
          <w:bCs/>
        </w:rPr>
        <w:t>We work in a very challenging environment and as such we value the need for support and supervision as a means to develop and/or manage difficult or potentially stressful situations. Primarily, your Mentor will provide you with the support &amp; supervision you may need, however, all staff are available to offer you support if needed, so please just ask. In addition, The Spinney provides a free counselling service, which you may be able to access if required. Ask your Mentor about this.</w:t>
      </w:r>
    </w:p>
    <w:p w:rsidR="0040359C" w:rsidRDefault="0040359C" w:rsidP="00DB6646">
      <w:pPr>
        <w:pStyle w:val="Footer"/>
        <w:rPr>
          <w:rFonts w:ascii="Arial" w:hAnsi="Arial" w:cs="Arial"/>
          <w:bCs/>
        </w:rPr>
      </w:pPr>
    </w:p>
    <w:p w:rsidR="0040359C" w:rsidRDefault="0040359C" w:rsidP="0040359C">
      <w:pPr>
        <w:pStyle w:val="Footer"/>
        <w:rPr>
          <w:rFonts w:ascii="Arial" w:hAnsi="Arial" w:cs="Arial"/>
        </w:rPr>
      </w:pPr>
      <w:r>
        <w:rPr>
          <w:rFonts w:ascii="Arial" w:hAnsi="Arial" w:cs="Arial"/>
        </w:rPr>
        <w:t>External to the w</w:t>
      </w:r>
      <w:r w:rsidR="008828E1">
        <w:rPr>
          <w:rFonts w:ascii="Arial" w:hAnsi="Arial" w:cs="Arial"/>
        </w:rPr>
        <w:t>ard setting the Practice</w:t>
      </w:r>
      <w:r>
        <w:rPr>
          <w:rFonts w:ascii="Arial" w:hAnsi="Arial" w:cs="Arial"/>
        </w:rPr>
        <w:t xml:space="preserve"> Development Nurse is available to offer support and guidance.</w:t>
      </w:r>
      <w:r w:rsidR="00D5401D">
        <w:rPr>
          <w:rFonts w:ascii="Arial" w:hAnsi="Arial" w:cs="Arial"/>
        </w:rPr>
        <w:t xml:space="preserve"> </w:t>
      </w:r>
      <w:r>
        <w:rPr>
          <w:rFonts w:ascii="Arial" w:hAnsi="Arial" w:cs="Arial"/>
        </w:rPr>
        <w:t>Remember, if any aspect of patient care or contact makes you feel uncomfortable, worried or concerned please do not hesitate in making your concerns known to staff.</w:t>
      </w:r>
    </w:p>
    <w:p w:rsidR="00336C09" w:rsidRDefault="00336C09" w:rsidP="00DB6646">
      <w:pPr>
        <w:pStyle w:val="Footer"/>
        <w:rPr>
          <w:rFonts w:ascii="Arial" w:hAnsi="Arial" w:cs="Arial"/>
          <w:bCs/>
          <w:color w:val="00B0F0"/>
          <w:sz w:val="28"/>
        </w:rPr>
      </w:pPr>
    </w:p>
    <w:p w:rsidR="00336C09" w:rsidRDefault="00336C09"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Resource Facility</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You are welcome to use the resource facility, which contains a wide selection of books on a range of subjects pertinent to a mental health setting as well as a number of commonly held journals including specialist journals related to forensic healthcare. The resource facility is based at </w:t>
      </w:r>
      <w:smartTag w:uri="urn:schemas-microsoft-com:office:smarttags" w:element="address">
        <w:smartTag w:uri="urn:schemas-microsoft-com:office:smarttags" w:element="Street">
          <w:r>
            <w:rPr>
              <w:rFonts w:ascii="Arial" w:hAnsi="Arial" w:cs="Arial"/>
            </w:rPr>
            <w:t>Arbury Court</w:t>
          </w:r>
        </w:smartTag>
        <w:r>
          <w:rPr>
            <w:rFonts w:ascii="Arial" w:hAnsi="Arial" w:cs="Arial"/>
          </w:rPr>
          <w:t xml:space="preserve"> </w:t>
        </w:r>
        <w:smartTag w:uri="urn:schemas-microsoft-com:office:smarttags" w:element="City">
          <w:r>
            <w:rPr>
              <w:rFonts w:ascii="Arial" w:hAnsi="Arial" w:cs="Arial"/>
            </w:rPr>
            <w:t>Warrington</w:t>
          </w:r>
        </w:smartTag>
      </w:smartTag>
      <w:r>
        <w:rPr>
          <w:rFonts w:ascii="Arial" w:hAnsi="Arial" w:cs="Arial"/>
        </w:rPr>
        <w:t xml:space="preserve">. </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You are also able to access </w:t>
      </w:r>
      <w:proofErr w:type="spellStart"/>
      <w:r>
        <w:rPr>
          <w:rFonts w:ascii="Arial" w:hAnsi="Arial" w:cs="Arial"/>
        </w:rPr>
        <w:t>PiC’s</w:t>
      </w:r>
      <w:proofErr w:type="spellEnd"/>
      <w:r>
        <w:rPr>
          <w:rFonts w:ascii="Arial" w:hAnsi="Arial" w:cs="Arial"/>
        </w:rPr>
        <w:t xml:space="preserve"> Intranet, which contains a large number of up to date key documents and guidelines relating to mental health services, and practice. </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proofErr w:type="spellStart"/>
      <w:r>
        <w:rPr>
          <w:rFonts w:ascii="Arial" w:hAnsi="Arial" w:cs="Arial"/>
        </w:rPr>
        <w:t>The</w:t>
      </w:r>
      <w:r w:rsidR="00034BCC">
        <w:rPr>
          <w:rFonts w:ascii="Arial" w:hAnsi="Arial" w:cs="Arial"/>
        </w:rPr>
        <w:t>Elysium</w:t>
      </w:r>
      <w:r>
        <w:rPr>
          <w:rFonts w:ascii="Arial" w:hAnsi="Arial" w:cs="Arial"/>
        </w:rPr>
        <w:t>Intranet</w:t>
      </w:r>
      <w:proofErr w:type="spellEnd"/>
      <w:r>
        <w:rPr>
          <w:rFonts w:ascii="Arial" w:hAnsi="Arial" w:cs="Arial"/>
        </w:rPr>
        <w:t xml:space="preserve"> is a valuable resource and well worth investigating for information to support learning. Your mentor will explain how to gain access to </w:t>
      </w:r>
      <w:proofErr w:type="spellStart"/>
      <w:r>
        <w:rPr>
          <w:rFonts w:ascii="Arial" w:hAnsi="Arial" w:cs="Arial"/>
        </w:rPr>
        <w:t>the</w:t>
      </w:r>
      <w:r w:rsidR="00034BCC">
        <w:rPr>
          <w:rFonts w:ascii="Arial" w:hAnsi="Arial" w:cs="Arial"/>
        </w:rPr>
        <w:t>Elysium</w:t>
      </w:r>
      <w:r>
        <w:rPr>
          <w:rFonts w:ascii="Arial" w:hAnsi="Arial" w:cs="Arial"/>
        </w:rPr>
        <w:t>Intranet</w:t>
      </w:r>
      <w:proofErr w:type="spellEnd"/>
      <w:r>
        <w:rPr>
          <w:rFonts w:ascii="Arial" w:hAnsi="Arial" w:cs="Arial"/>
        </w:rPr>
        <w:t>.</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You are also able to access the Internet via specified computers. Ask your mentor about gaining access to the Internet.</w:t>
      </w:r>
    </w:p>
    <w:p w:rsidR="00DB6646" w:rsidRDefault="00DB6646" w:rsidP="00DB6646">
      <w:pPr>
        <w:pStyle w:val="Footer"/>
        <w:rPr>
          <w:rFonts w:ascii="Arial" w:hAnsi="Arial" w:cs="Arial"/>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Feedback</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To aid continual improvement we value any feedback on your practice placement experience. Feedback can be given via:</w:t>
      </w:r>
    </w:p>
    <w:p w:rsidR="00DB6646" w:rsidRDefault="00DB6646" w:rsidP="00DB6646">
      <w:pPr>
        <w:pStyle w:val="Footer"/>
        <w:rPr>
          <w:rFonts w:ascii="Arial" w:hAnsi="Arial" w:cs="Arial"/>
        </w:rPr>
      </w:pPr>
    </w:p>
    <w:p w:rsidR="00DB6646" w:rsidRDefault="00DB6646" w:rsidP="008E789F">
      <w:pPr>
        <w:pStyle w:val="Footer"/>
        <w:numPr>
          <w:ilvl w:val="0"/>
          <w:numId w:val="22"/>
        </w:numPr>
        <w:tabs>
          <w:tab w:val="clear" w:pos="4513"/>
          <w:tab w:val="clear" w:pos="9026"/>
        </w:tabs>
        <w:rPr>
          <w:rFonts w:ascii="Arial" w:hAnsi="Arial" w:cs="Arial"/>
        </w:rPr>
      </w:pPr>
      <w:r>
        <w:rPr>
          <w:rFonts w:ascii="Arial" w:hAnsi="Arial" w:cs="Arial"/>
        </w:rPr>
        <w:t xml:space="preserve">Your </w:t>
      </w:r>
      <w:smartTag w:uri="urn:schemas-microsoft-com:office:smarttags" w:element="City">
        <w:smartTag w:uri="urn:schemas-microsoft-com:office:smarttags" w:element="place">
          <w:r>
            <w:rPr>
              <w:rFonts w:ascii="Arial" w:hAnsi="Arial" w:cs="Arial"/>
            </w:rPr>
            <w:t>Mentor</w:t>
          </w:r>
        </w:smartTag>
      </w:smartTag>
    </w:p>
    <w:p w:rsidR="00DB6646" w:rsidRDefault="00DB6646" w:rsidP="008E789F">
      <w:pPr>
        <w:pStyle w:val="Footer"/>
        <w:numPr>
          <w:ilvl w:val="0"/>
          <w:numId w:val="22"/>
        </w:numPr>
        <w:tabs>
          <w:tab w:val="clear" w:pos="4513"/>
          <w:tab w:val="clear" w:pos="9026"/>
        </w:tabs>
        <w:rPr>
          <w:rFonts w:ascii="Arial" w:hAnsi="Arial" w:cs="Arial"/>
        </w:rPr>
      </w:pPr>
      <w:r>
        <w:rPr>
          <w:rFonts w:ascii="Arial" w:hAnsi="Arial" w:cs="Arial"/>
        </w:rPr>
        <w:t>Clinical Development Nurse.</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You may wish to complete the audit tool for clinical placements in the RCN document, ‘Helping students get the best from their practice placements’ (2004).</w:t>
      </w:r>
      <w:r>
        <w:rPr>
          <w:rStyle w:val="FootnoteReference"/>
          <w:rFonts w:ascii="Arial" w:hAnsi="Arial" w:cs="Arial"/>
        </w:rPr>
        <w:footnoteReference w:id="12"/>
      </w:r>
      <w:r>
        <w:rPr>
          <w:rFonts w:ascii="Arial" w:hAnsi="Arial" w:cs="Arial"/>
        </w:rPr>
        <w:t xml:space="preserve"> </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This can then be forwarded to the Clinical Development Nurse and used to assist The Spinney develop as a learning environment.</w:t>
      </w:r>
    </w:p>
    <w:p w:rsidR="0040359C" w:rsidRDefault="0040359C" w:rsidP="00DB6646">
      <w:pPr>
        <w:pStyle w:val="Footer"/>
        <w:rPr>
          <w:rFonts w:ascii="Arial" w:hAnsi="Arial" w:cs="Arial"/>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Recruitment</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Should you wish, on becoming a registered nurse, to seek employm</w:t>
      </w:r>
      <w:r w:rsidR="00200349">
        <w:rPr>
          <w:rFonts w:ascii="Arial" w:hAnsi="Arial" w:cs="Arial"/>
        </w:rPr>
        <w:t>ent at The Spinney or at the Elysium</w:t>
      </w:r>
      <w:r>
        <w:rPr>
          <w:rFonts w:ascii="Arial" w:hAnsi="Arial" w:cs="Arial"/>
        </w:rPr>
        <w:t xml:space="preserve"> hospitals in this region please contact Human Resources on 01942 885300 and ask for recruitment details or visit </w:t>
      </w:r>
      <w:proofErr w:type="spellStart"/>
      <w:r>
        <w:rPr>
          <w:rFonts w:ascii="Arial" w:hAnsi="Arial" w:cs="Arial"/>
        </w:rPr>
        <w:t>the</w:t>
      </w:r>
      <w:r w:rsidR="00034BCC">
        <w:rPr>
          <w:rFonts w:ascii="Arial" w:hAnsi="Arial" w:cs="Arial"/>
        </w:rPr>
        <w:t>Elysium</w:t>
      </w:r>
      <w:r>
        <w:rPr>
          <w:rFonts w:ascii="Arial" w:hAnsi="Arial" w:cs="Arial"/>
        </w:rPr>
        <w:t>website</w:t>
      </w:r>
      <w:proofErr w:type="spellEnd"/>
      <w:r>
        <w:rPr>
          <w:rFonts w:ascii="Arial" w:hAnsi="Arial" w:cs="Arial"/>
        </w:rPr>
        <w:t xml:space="preserve"> for information on vacancies across the company at </w:t>
      </w:r>
      <w:hyperlink r:id="rId24" w:history="1">
        <w:r w:rsidR="0031583A" w:rsidRPr="008F0207">
          <w:rPr>
            <w:rStyle w:val="Hyperlink"/>
            <w:rFonts w:ascii="Arial" w:hAnsi="Arial" w:cs="Arial"/>
          </w:rPr>
          <w:t>http://www.elysiumhealthcare.co.uk</w:t>
        </w:r>
      </w:hyperlink>
      <w:r>
        <w:rPr>
          <w:rFonts w:ascii="Arial" w:hAnsi="Arial" w:cs="Arial"/>
        </w:rPr>
        <w:t xml:space="preserve"> </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 xml:space="preserve">Newly qualified nurses, following induction, go onto a six-month </w:t>
      </w:r>
      <w:r w:rsidR="00F41EB8">
        <w:rPr>
          <w:rFonts w:ascii="Arial" w:hAnsi="Arial" w:cs="Arial"/>
        </w:rPr>
        <w:t>Preceptorship</w:t>
      </w:r>
      <w:r>
        <w:rPr>
          <w:rFonts w:ascii="Arial" w:hAnsi="Arial" w:cs="Arial"/>
        </w:rPr>
        <w:t xml:space="preserve"> programme supported by an experienced registered nurse. This programme then leads into the Registered Nurse Competency Programme, which provides the staff member with a defined career pathway.</w:t>
      </w:r>
    </w:p>
    <w:p w:rsidR="00200349" w:rsidRDefault="00200349" w:rsidP="00DB6646">
      <w:pPr>
        <w:pStyle w:val="Footer"/>
        <w:rPr>
          <w:rFonts w:ascii="Arial" w:hAnsi="Arial" w:cs="Arial"/>
        </w:rPr>
      </w:pPr>
    </w:p>
    <w:p w:rsidR="00200349" w:rsidRDefault="00200349" w:rsidP="00DB6646">
      <w:pPr>
        <w:pStyle w:val="Footer"/>
        <w:rPr>
          <w:rFonts w:ascii="Arial" w:hAnsi="Arial" w:cs="Arial"/>
        </w:rPr>
      </w:pPr>
      <w:r>
        <w:rPr>
          <w:rFonts w:ascii="Arial" w:hAnsi="Arial" w:cs="Arial"/>
        </w:rPr>
        <w:t>As a preceptor you are also invited to attend The Preceptorship Academy. Further information is available about this on request.</w:t>
      </w:r>
    </w:p>
    <w:p w:rsidR="00DB6646" w:rsidRDefault="00DB6646" w:rsidP="00DB6646">
      <w:pPr>
        <w:pStyle w:val="Footer"/>
        <w:rPr>
          <w:rFonts w:ascii="Arial" w:hAnsi="Arial" w:cs="Arial"/>
        </w:rPr>
      </w:pPr>
    </w:p>
    <w:p w:rsidR="00DB6646" w:rsidRDefault="00200349" w:rsidP="00DB6646">
      <w:pPr>
        <w:pStyle w:val="Footer"/>
        <w:rPr>
          <w:rFonts w:ascii="Arial" w:hAnsi="Arial" w:cs="Arial"/>
        </w:rPr>
      </w:pPr>
      <w:r>
        <w:rPr>
          <w:rFonts w:ascii="Arial" w:hAnsi="Arial" w:cs="Arial"/>
        </w:rPr>
        <w:t>Elysium</w:t>
      </w:r>
      <w:r w:rsidR="00DB6646">
        <w:rPr>
          <w:rFonts w:ascii="Arial" w:hAnsi="Arial" w:cs="Arial"/>
        </w:rPr>
        <w:t xml:space="preserve"> hospitals offer employment in modern and well-maintained services as well as competitive rates of pay and a range of benefits for the employee.  </w:t>
      </w:r>
    </w:p>
    <w:p w:rsidR="00DB6646" w:rsidRDefault="00DB6646" w:rsidP="00DB6646">
      <w:pPr>
        <w:pStyle w:val="Footer"/>
        <w:rPr>
          <w:rFonts w:ascii="Arial" w:hAnsi="Arial" w:cs="Arial"/>
        </w:rPr>
      </w:pPr>
    </w:p>
    <w:p w:rsidR="00ED431B" w:rsidRDefault="00ED431B" w:rsidP="00DB6646">
      <w:pPr>
        <w:pStyle w:val="Footer"/>
        <w:rPr>
          <w:rFonts w:ascii="Arial" w:hAnsi="Arial" w:cs="Arial"/>
          <w:bCs/>
          <w:color w:val="00B0F0"/>
          <w:sz w:val="28"/>
        </w:rPr>
      </w:pPr>
    </w:p>
    <w:p w:rsidR="00D5401D" w:rsidRDefault="00D5401D" w:rsidP="00DB6646">
      <w:pPr>
        <w:pStyle w:val="Footer"/>
        <w:rPr>
          <w:rFonts w:ascii="Arial" w:hAnsi="Arial" w:cs="Arial"/>
          <w:bCs/>
          <w:color w:val="00B0F0"/>
          <w:sz w:val="28"/>
        </w:rPr>
      </w:pPr>
    </w:p>
    <w:p w:rsidR="00D5401D" w:rsidRDefault="00D5401D"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r w:rsidRPr="00A00FFF">
        <w:rPr>
          <w:rFonts w:ascii="Arial" w:hAnsi="Arial" w:cs="Arial"/>
          <w:bCs/>
          <w:color w:val="00B0F0"/>
          <w:sz w:val="28"/>
        </w:rPr>
        <w:t>Finally</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Finally, may we again extend a warm welcome and hope your time on placement at The Spinney provides an invaluable and positive learning experience for you.</w:t>
      </w:r>
    </w:p>
    <w:p w:rsidR="00DB6646" w:rsidRDefault="00DB6646" w:rsidP="00DB6646">
      <w:pPr>
        <w:pStyle w:val="Footer"/>
        <w:rPr>
          <w:rFonts w:ascii="Arial" w:hAnsi="Arial" w:cs="Arial"/>
        </w:rPr>
      </w:pPr>
    </w:p>
    <w:p w:rsidR="00DB6646" w:rsidRDefault="00DB6646" w:rsidP="00DB6646">
      <w:pPr>
        <w:pStyle w:val="Footer"/>
        <w:rPr>
          <w:rFonts w:ascii="Arial" w:hAnsi="Arial" w:cs="Arial"/>
          <w:b/>
          <w:bCs/>
          <w:u w:val="single"/>
        </w:rPr>
      </w:pPr>
      <w:r>
        <w:rPr>
          <w:rFonts w:ascii="Arial" w:hAnsi="Arial" w:cs="Arial"/>
          <w:b/>
          <w:bCs/>
          <w:u w:val="single"/>
        </w:rPr>
        <w:t>Please remember to return your fob and strap to Reception on completion of your final day of practice placement at The Spinney.</w:t>
      </w:r>
    </w:p>
    <w:p w:rsidR="00DB6646" w:rsidRDefault="00DB6646" w:rsidP="00DB6646">
      <w:pPr>
        <w:pStyle w:val="Footer"/>
        <w:rPr>
          <w:rFonts w:ascii="Arial" w:hAnsi="Arial" w:cs="Arial"/>
        </w:rPr>
      </w:pPr>
    </w:p>
    <w:p w:rsidR="00DB6646" w:rsidRDefault="00DB6646" w:rsidP="00DB6646">
      <w:pPr>
        <w:pStyle w:val="Footer"/>
        <w:rPr>
          <w:rFonts w:ascii="Arial" w:hAnsi="Arial" w:cs="Arial"/>
        </w:rPr>
      </w:pPr>
      <w:r>
        <w:rPr>
          <w:rFonts w:ascii="Arial" w:hAnsi="Arial" w:cs="Arial"/>
        </w:rPr>
        <w:t>Feedback or comments in regards to the Student Nurse Welcome and Information Pack can be given to:</w:t>
      </w:r>
    </w:p>
    <w:p w:rsidR="00DB6646" w:rsidRDefault="00DB6646" w:rsidP="00DB6646">
      <w:pPr>
        <w:pStyle w:val="Footer"/>
        <w:rPr>
          <w:rFonts w:ascii="Arial" w:hAnsi="Arial" w:cs="Arial"/>
        </w:rPr>
      </w:pPr>
    </w:p>
    <w:p w:rsidR="00DB6646" w:rsidRDefault="0031583A" w:rsidP="00DB6646">
      <w:pPr>
        <w:pStyle w:val="Footer"/>
        <w:rPr>
          <w:rFonts w:ascii="Arial" w:hAnsi="Arial" w:cs="Arial"/>
        </w:rPr>
      </w:pPr>
      <w:r>
        <w:rPr>
          <w:rFonts w:ascii="Arial" w:hAnsi="Arial" w:cs="Arial"/>
        </w:rPr>
        <w:t xml:space="preserve">Maxine Winder: </w:t>
      </w:r>
      <w:r w:rsidR="00F91B8A">
        <w:rPr>
          <w:rFonts w:ascii="Arial" w:hAnsi="Arial" w:cs="Arial"/>
        </w:rPr>
        <w:t xml:space="preserve">RMN; </w:t>
      </w:r>
      <w:r w:rsidR="008828E1">
        <w:rPr>
          <w:rFonts w:ascii="Arial" w:hAnsi="Arial" w:cs="Arial"/>
        </w:rPr>
        <w:t>Practice</w:t>
      </w:r>
      <w:r w:rsidR="00DB6646">
        <w:rPr>
          <w:rFonts w:ascii="Arial" w:hAnsi="Arial" w:cs="Arial"/>
        </w:rPr>
        <w:t xml:space="preserve"> Development Nurse &amp; Practice Placement Lead</w:t>
      </w:r>
      <w:r w:rsidR="00F91B8A">
        <w:rPr>
          <w:rFonts w:ascii="Arial" w:hAnsi="Arial" w:cs="Arial"/>
        </w:rPr>
        <w:t>; and RCN Learning Rep</w:t>
      </w:r>
    </w:p>
    <w:p w:rsidR="0031583A" w:rsidRDefault="0031583A" w:rsidP="00D5401D">
      <w:pPr>
        <w:pStyle w:val="Footer"/>
        <w:rPr>
          <w:rFonts w:ascii="Arial" w:hAnsi="Arial" w:cs="Arial"/>
        </w:rPr>
      </w:pPr>
    </w:p>
    <w:p w:rsidR="00D5401D" w:rsidRDefault="00896095" w:rsidP="00D5401D">
      <w:pPr>
        <w:pStyle w:val="Footer"/>
        <w:rPr>
          <w:rFonts w:ascii="Arial" w:hAnsi="Arial" w:cs="Arial"/>
          <w:bCs/>
          <w:color w:val="00B0F0"/>
          <w:sz w:val="28"/>
        </w:rPr>
      </w:pPr>
      <w:r>
        <w:rPr>
          <w:rFonts w:ascii="Arial" w:hAnsi="Arial" w:cs="Arial"/>
          <w:bCs/>
          <w:color w:val="00B0F0"/>
          <w:sz w:val="28"/>
        </w:rPr>
        <w:t>Andrew.Godding</w:t>
      </w:r>
      <w:r w:rsidR="0031583A">
        <w:rPr>
          <w:rFonts w:ascii="Arial" w:hAnsi="Arial" w:cs="Arial"/>
          <w:bCs/>
          <w:color w:val="00B0F0"/>
          <w:sz w:val="28"/>
        </w:rPr>
        <w:t>@elysiumhealthcare.co.uk</w:t>
      </w:r>
    </w:p>
    <w:p w:rsidR="00D5401D" w:rsidRDefault="00D5401D" w:rsidP="00D5401D">
      <w:pPr>
        <w:pStyle w:val="Footer"/>
        <w:rPr>
          <w:rFonts w:ascii="Arial" w:hAnsi="Arial" w:cs="Arial"/>
          <w:bCs/>
          <w:color w:val="00B0F0"/>
          <w:sz w:val="28"/>
        </w:rPr>
      </w:pPr>
    </w:p>
    <w:p w:rsidR="00D5401D" w:rsidRDefault="00D5401D" w:rsidP="00D5401D">
      <w:pPr>
        <w:pStyle w:val="Footer"/>
        <w:rPr>
          <w:rFonts w:ascii="Arial" w:hAnsi="Arial" w:cs="Arial"/>
          <w:bCs/>
          <w:color w:val="00B0F0"/>
          <w:sz w:val="28"/>
        </w:rPr>
      </w:pPr>
    </w:p>
    <w:p w:rsidR="00D5401D" w:rsidRDefault="00D5401D" w:rsidP="00D5401D">
      <w:pPr>
        <w:pStyle w:val="Footer"/>
        <w:rPr>
          <w:rFonts w:ascii="Arial" w:hAnsi="Arial" w:cs="Arial"/>
          <w:bCs/>
          <w:color w:val="00B0F0"/>
          <w:sz w:val="28"/>
        </w:rPr>
      </w:pPr>
    </w:p>
    <w:p w:rsidR="00D5401D" w:rsidRDefault="00D5401D" w:rsidP="00D5401D">
      <w:pPr>
        <w:pStyle w:val="Footer"/>
        <w:rPr>
          <w:rFonts w:ascii="Arial" w:hAnsi="Arial" w:cs="Arial"/>
          <w:bCs/>
          <w:color w:val="00B0F0"/>
          <w:sz w:val="28"/>
        </w:rPr>
      </w:pPr>
    </w:p>
    <w:p w:rsidR="00D5401D" w:rsidRDefault="00D5401D" w:rsidP="00D5401D">
      <w:pPr>
        <w:pStyle w:val="Footer"/>
        <w:rPr>
          <w:rFonts w:ascii="Arial" w:hAnsi="Arial" w:cs="Arial"/>
          <w:bCs/>
          <w:color w:val="00B0F0"/>
          <w:sz w:val="28"/>
        </w:rPr>
      </w:pPr>
    </w:p>
    <w:p w:rsidR="00D5401D" w:rsidRPr="00A00FFF" w:rsidRDefault="00D5401D" w:rsidP="00D5401D">
      <w:pPr>
        <w:pStyle w:val="Footer"/>
        <w:rPr>
          <w:rFonts w:ascii="Arial" w:hAnsi="Arial" w:cs="Arial"/>
          <w:bCs/>
          <w:color w:val="00B0F0"/>
          <w:sz w:val="28"/>
        </w:rPr>
      </w:pPr>
      <w:r w:rsidRPr="00A00FFF">
        <w:rPr>
          <w:rFonts w:ascii="Arial" w:hAnsi="Arial" w:cs="Arial"/>
          <w:bCs/>
          <w:color w:val="00B0F0"/>
          <w:sz w:val="28"/>
        </w:rPr>
        <w:t>Useful Internet Sites</w:t>
      </w:r>
    </w:p>
    <w:p w:rsidR="00D5401D" w:rsidRDefault="00D5401D" w:rsidP="00D5401D">
      <w:pPr>
        <w:pStyle w:val="Footer"/>
        <w:ind w:left="360"/>
        <w:rPr>
          <w:rFonts w:ascii="Arial" w:hAnsi="Arial" w:cs="Arial"/>
        </w:rPr>
      </w:pPr>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National Institute for Health and Clinical Excellence </w:t>
      </w:r>
      <w:hyperlink r:id="rId25" w:history="1">
        <w:r>
          <w:rPr>
            <w:rStyle w:val="Hyperlink"/>
            <w:rFonts w:ascii="Arial" w:hAnsi="Arial" w:cs="Arial"/>
          </w:rPr>
          <w:t>http://nice.org.uk</w:t>
        </w:r>
      </w:hyperlink>
      <w:r>
        <w:rPr>
          <w:rFonts w:ascii="Arial" w:hAnsi="Arial" w:cs="Arial"/>
        </w:rPr>
        <w:t xml:space="preserve"> </w:t>
      </w:r>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Sainsbury Centre for Mental Health </w:t>
      </w:r>
      <w:hyperlink r:id="rId26" w:history="1">
        <w:r>
          <w:rPr>
            <w:rStyle w:val="Hyperlink"/>
            <w:rFonts w:ascii="Arial" w:hAnsi="Arial" w:cs="Arial"/>
          </w:rPr>
          <w:t>http://www.scmh.org.uk</w:t>
        </w:r>
      </w:hyperlink>
      <w:r>
        <w:rPr>
          <w:rFonts w:ascii="Arial" w:hAnsi="Arial" w:cs="Arial"/>
        </w:rPr>
        <w:t xml:space="preserve"> </w:t>
      </w:r>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Mental Health Act Commission </w:t>
      </w:r>
      <w:hyperlink r:id="rId27" w:history="1">
        <w:r>
          <w:rPr>
            <w:rStyle w:val="Hyperlink"/>
            <w:rFonts w:ascii="Arial" w:hAnsi="Arial" w:cs="Arial"/>
          </w:rPr>
          <w:t>http://www.mhac.org.uk</w:t>
        </w:r>
      </w:hyperlink>
      <w:r>
        <w:rPr>
          <w:rFonts w:ascii="Arial" w:hAnsi="Arial" w:cs="Arial"/>
        </w:rPr>
        <w:t xml:space="preserve"> </w:t>
      </w:r>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Forensic Nursing Resource Homepage </w:t>
      </w:r>
      <w:hyperlink r:id="rId28" w:history="1">
        <w:r>
          <w:rPr>
            <w:rStyle w:val="Hyperlink"/>
            <w:rFonts w:ascii="Arial" w:hAnsi="Arial" w:cs="Arial"/>
          </w:rPr>
          <w:t>http://www.fnrh.freeserve.co.uk</w:t>
        </w:r>
      </w:hyperlink>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Nursing Gateway Portal </w:t>
      </w:r>
      <w:hyperlink r:id="rId29" w:history="1">
        <w:r>
          <w:rPr>
            <w:rStyle w:val="Hyperlink"/>
            <w:rFonts w:ascii="Arial" w:hAnsi="Arial" w:cs="Arial"/>
          </w:rPr>
          <w:t>http://www.intute.ac.uk/healthandlifesciences/nursing/</w:t>
        </w:r>
      </w:hyperlink>
      <w:r>
        <w:rPr>
          <w:rFonts w:ascii="Arial" w:hAnsi="Arial" w:cs="Arial"/>
        </w:rPr>
        <w:t xml:space="preserve"> </w:t>
      </w:r>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Nursing and Midwifery Council </w:t>
      </w:r>
      <w:hyperlink r:id="rId30" w:history="1">
        <w:r>
          <w:rPr>
            <w:rStyle w:val="Hyperlink"/>
            <w:rFonts w:ascii="Arial" w:hAnsi="Arial" w:cs="Arial"/>
          </w:rPr>
          <w:t>http://www.nmc-uk.org</w:t>
        </w:r>
      </w:hyperlink>
      <w:r>
        <w:rPr>
          <w:rFonts w:ascii="Arial" w:hAnsi="Arial" w:cs="Arial"/>
        </w:rPr>
        <w:t xml:space="preserve"> </w:t>
      </w:r>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Star Wards </w:t>
      </w:r>
      <w:hyperlink r:id="rId31" w:history="1">
        <w:r>
          <w:rPr>
            <w:rStyle w:val="Hyperlink"/>
            <w:rFonts w:ascii="Arial" w:hAnsi="Arial" w:cs="Arial"/>
          </w:rPr>
          <w:t>http://starwards.org.uk</w:t>
        </w:r>
      </w:hyperlink>
      <w:r>
        <w:rPr>
          <w:rFonts w:ascii="Arial" w:hAnsi="Arial" w:cs="Arial"/>
        </w:rPr>
        <w:t xml:space="preserve"> </w:t>
      </w:r>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Virtual Ward </w:t>
      </w:r>
      <w:hyperlink r:id="rId32" w:history="1">
        <w:r>
          <w:rPr>
            <w:rStyle w:val="Hyperlink"/>
            <w:rFonts w:ascii="Arial" w:hAnsi="Arial" w:cs="Arial"/>
          </w:rPr>
          <w:t>http://virtualward.org.uk</w:t>
        </w:r>
      </w:hyperlink>
      <w:r>
        <w:rPr>
          <w:rFonts w:ascii="Arial" w:hAnsi="Arial" w:cs="Arial"/>
        </w:rPr>
        <w:t xml:space="preserve">/ </w:t>
      </w:r>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National Institute for Mental Health in </w:t>
      </w:r>
      <w:smartTag w:uri="urn:schemas-microsoft-com:office:smarttags" w:element="country-region">
        <w:smartTag w:uri="urn:schemas-microsoft-com:office:smarttags" w:element="place">
          <w:r>
            <w:rPr>
              <w:rFonts w:ascii="Arial" w:hAnsi="Arial" w:cs="Arial"/>
            </w:rPr>
            <w:t>England</w:t>
          </w:r>
        </w:smartTag>
      </w:smartTag>
      <w:r>
        <w:rPr>
          <w:rFonts w:ascii="Arial" w:hAnsi="Arial" w:cs="Arial"/>
        </w:rPr>
        <w:t xml:space="preserve"> </w:t>
      </w:r>
      <w:hyperlink r:id="rId33" w:history="1">
        <w:r>
          <w:rPr>
            <w:rStyle w:val="Hyperlink"/>
            <w:rFonts w:ascii="Arial" w:hAnsi="Arial" w:cs="Arial"/>
          </w:rPr>
          <w:t>http://www.nimhe.csip.org.uk</w:t>
        </w:r>
      </w:hyperlink>
      <w:r>
        <w:rPr>
          <w:rFonts w:ascii="Arial" w:hAnsi="Arial" w:cs="Arial"/>
        </w:rPr>
        <w:t xml:space="preserve"> </w:t>
      </w:r>
    </w:p>
    <w:p w:rsidR="00D5401D" w:rsidRPr="00DE2174" w:rsidRDefault="00D5401D" w:rsidP="008E789F">
      <w:pPr>
        <w:pStyle w:val="Footer"/>
        <w:numPr>
          <w:ilvl w:val="0"/>
          <w:numId w:val="21"/>
        </w:numPr>
        <w:tabs>
          <w:tab w:val="clear" w:pos="4513"/>
          <w:tab w:val="clear" w:pos="9026"/>
        </w:tabs>
        <w:rPr>
          <w:rFonts w:ascii="Arial" w:hAnsi="Arial" w:cs="Arial"/>
        </w:rPr>
      </w:pPr>
      <w:r>
        <w:rPr>
          <w:rFonts w:ascii="Arial" w:hAnsi="Arial" w:cs="Arial"/>
        </w:rPr>
        <w:t>NMC Standards to Support Learning &amp; Assessment in Practice – http:www.coventry.ac.uk/HealthcareMentors/Documents/NMC2008.pdf</w:t>
      </w:r>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Practice Based Learning – </w:t>
      </w:r>
      <w:hyperlink r:id="rId34" w:history="1">
        <w:r w:rsidRPr="000D3E98">
          <w:rPr>
            <w:rStyle w:val="Hyperlink"/>
            <w:rFonts w:ascii="Arial" w:hAnsi="Arial" w:cs="Arial"/>
          </w:rPr>
          <w:t>http://wwwpracticebasedlearning.org</w:t>
        </w:r>
      </w:hyperlink>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RCN – </w:t>
      </w:r>
      <w:hyperlink r:id="rId35" w:history="1">
        <w:r w:rsidRPr="000D3E98">
          <w:rPr>
            <w:rStyle w:val="Hyperlink"/>
            <w:rFonts w:ascii="Arial" w:hAnsi="Arial" w:cs="Arial"/>
          </w:rPr>
          <w:t>http://www.rcn.org.uk</w:t>
        </w:r>
      </w:hyperlink>
    </w:p>
    <w:p w:rsidR="00D5401D" w:rsidRDefault="00D5401D" w:rsidP="008E789F">
      <w:pPr>
        <w:pStyle w:val="Footer"/>
        <w:numPr>
          <w:ilvl w:val="0"/>
          <w:numId w:val="21"/>
        </w:numPr>
        <w:tabs>
          <w:tab w:val="clear" w:pos="4513"/>
          <w:tab w:val="clear" w:pos="9026"/>
        </w:tabs>
        <w:rPr>
          <w:rFonts w:ascii="Arial" w:hAnsi="Arial" w:cs="Arial"/>
        </w:rPr>
      </w:pPr>
      <w:r>
        <w:rPr>
          <w:rFonts w:ascii="Arial" w:hAnsi="Arial" w:cs="Arial"/>
        </w:rPr>
        <w:t xml:space="preserve">RCN – Principles of Nursing Practice – </w:t>
      </w:r>
      <w:hyperlink r:id="rId36" w:history="1">
        <w:r w:rsidRPr="000D3E98">
          <w:rPr>
            <w:rStyle w:val="Hyperlink"/>
            <w:rFonts w:ascii="Arial" w:hAnsi="Arial" w:cs="Arial"/>
          </w:rPr>
          <w:t>http://www.rcn.org.uk/development/practice/principles</w:t>
        </w:r>
      </w:hyperlink>
    </w:p>
    <w:p w:rsidR="00D5401D" w:rsidRDefault="00D5401D" w:rsidP="00D5401D">
      <w:pPr>
        <w:pStyle w:val="Footer"/>
        <w:rPr>
          <w:rFonts w:ascii="Arial" w:hAnsi="Arial" w:cs="Arial"/>
        </w:rPr>
      </w:pPr>
    </w:p>
    <w:p w:rsidR="00D5401D" w:rsidRDefault="00D5401D" w:rsidP="00D5401D">
      <w:pPr>
        <w:pStyle w:val="Footer"/>
        <w:rPr>
          <w:rFonts w:ascii="Arial" w:hAnsi="Arial" w:cs="Arial"/>
          <w:bCs/>
          <w:color w:val="00B0F0"/>
          <w:sz w:val="28"/>
        </w:rPr>
      </w:pPr>
    </w:p>
    <w:p w:rsidR="00614C89" w:rsidRDefault="00614C89" w:rsidP="00D5401D">
      <w:pPr>
        <w:pStyle w:val="Footer"/>
        <w:rPr>
          <w:rFonts w:ascii="Arial" w:hAnsi="Arial" w:cs="Arial"/>
          <w:bCs/>
          <w:color w:val="00B0F0"/>
          <w:sz w:val="28"/>
        </w:rPr>
      </w:pPr>
    </w:p>
    <w:p w:rsidR="00614C89" w:rsidRDefault="00614C89" w:rsidP="00D5401D">
      <w:pPr>
        <w:pStyle w:val="Footer"/>
        <w:rPr>
          <w:rFonts w:ascii="Arial" w:hAnsi="Arial" w:cs="Arial"/>
          <w:bCs/>
          <w:color w:val="00B0F0"/>
          <w:sz w:val="28"/>
        </w:rPr>
      </w:pPr>
    </w:p>
    <w:p w:rsidR="00614C89" w:rsidRDefault="00614C89" w:rsidP="00D5401D">
      <w:pPr>
        <w:pStyle w:val="Footer"/>
        <w:rPr>
          <w:rFonts w:ascii="Arial" w:hAnsi="Arial" w:cs="Arial"/>
          <w:bCs/>
          <w:color w:val="00B0F0"/>
          <w:sz w:val="28"/>
        </w:rPr>
      </w:pPr>
    </w:p>
    <w:p w:rsidR="00D5401D" w:rsidRPr="00A00FFF" w:rsidRDefault="00D5401D" w:rsidP="00D5401D">
      <w:pPr>
        <w:pStyle w:val="Footer"/>
        <w:rPr>
          <w:rFonts w:ascii="Arial" w:hAnsi="Arial" w:cs="Arial"/>
          <w:bCs/>
          <w:color w:val="00B0F0"/>
          <w:sz w:val="28"/>
        </w:rPr>
      </w:pPr>
      <w:r w:rsidRPr="00A00FFF">
        <w:rPr>
          <w:rFonts w:ascii="Arial" w:hAnsi="Arial" w:cs="Arial"/>
          <w:bCs/>
          <w:color w:val="00B0F0"/>
          <w:sz w:val="28"/>
        </w:rPr>
        <w:t>Useful Texts</w:t>
      </w:r>
    </w:p>
    <w:p w:rsidR="00D5401D" w:rsidRDefault="00D5401D" w:rsidP="00D5401D">
      <w:pPr>
        <w:pStyle w:val="Footer"/>
        <w:rPr>
          <w:rFonts w:ascii="Arial" w:hAnsi="Arial" w:cs="Arial"/>
        </w:rPr>
      </w:pPr>
    </w:p>
    <w:p w:rsidR="00D5401D" w:rsidRDefault="00D5401D" w:rsidP="00D5401D">
      <w:pPr>
        <w:pStyle w:val="Footer"/>
        <w:rPr>
          <w:rFonts w:ascii="Arial" w:hAnsi="Arial" w:cs="Arial"/>
        </w:rPr>
      </w:pPr>
      <w:r>
        <w:rPr>
          <w:rFonts w:ascii="Arial" w:hAnsi="Arial" w:cs="Arial"/>
          <w:b/>
          <w:bCs/>
        </w:rPr>
        <w:t>Handbook of Forensic Mental Health</w:t>
      </w:r>
      <w:r>
        <w:rPr>
          <w:rFonts w:ascii="Arial" w:hAnsi="Arial" w:cs="Arial"/>
        </w:rPr>
        <w:t xml:space="preserve"> (2008) K </w:t>
      </w:r>
      <w:proofErr w:type="spellStart"/>
      <w:r>
        <w:rPr>
          <w:rFonts w:ascii="Arial" w:hAnsi="Arial" w:cs="Arial"/>
        </w:rPr>
        <w:t>Soothill</w:t>
      </w:r>
      <w:proofErr w:type="spellEnd"/>
      <w:r>
        <w:rPr>
          <w:rFonts w:ascii="Arial" w:hAnsi="Arial" w:cs="Arial"/>
        </w:rPr>
        <w:t>, P Rogers, M Dolan</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sz w:val="20"/>
          <w:szCs w:val="20"/>
        </w:rPr>
      </w:pPr>
      <w:r w:rsidRPr="00D5401D">
        <w:rPr>
          <w:rFonts w:ascii="Arial" w:hAnsi="Arial" w:cs="Arial"/>
          <w:b/>
          <w:bCs/>
          <w:sz w:val="20"/>
          <w:szCs w:val="20"/>
        </w:rPr>
        <w:lastRenderedPageBreak/>
        <w:t>Therapeutic Relationships with Offenders: an Introduction to the Psychodynamics of Forensic Mental Health Nursing</w:t>
      </w:r>
      <w:r w:rsidRPr="00D5401D">
        <w:rPr>
          <w:rFonts w:ascii="Arial" w:hAnsi="Arial" w:cs="Arial"/>
          <w:sz w:val="20"/>
          <w:szCs w:val="20"/>
        </w:rPr>
        <w:t xml:space="preserve"> (2008) A </w:t>
      </w:r>
      <w:proofErr w:type="spellStart"/>
      <w:r w:rsidRPr="00D5401D">
        <w:rPr>
          <w:rFonts w:ascii="Arial" w:hAnsi="Arial" w:cs="Arial"/>
          <w:sz w:val="20"/>
          <w:szCs w:val="20"/>
        </w:rPr>
        <w:t>Aiyeqbusi</w:t>
      </w:r>
      <w:proofErr w:type="spellEnd"/>
      <w:r w:rsidRPr="00D5401D">
        <w:rPr>
          <w:rFonts w:ascii="Arial" w:hAnsi="Arial" w:cs="Arial"/>
          <w:sz w:val="20"/>
          <w:szCs w:val="20"/>
        </w:rPr>
        <w:t>, J Clark-Moore</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sz w:val="20"/>
          <w:szCs w:val="20"/>
        </w:rPr>
      </w:pPr>
      <w:r w:rsidRPr="00D5401D">
        <w:rPr>
          <w:rFonts w:ascii="Arial" w:hAnsi="Arial" w:cs="Arial"/>
          <w:b/>
          <w:bCs/>
          <w:sz w:val="20"/>
          <w:szCs w:val="20"/>
        </w:rPr>
        <w:t xml:space="preserve">Forensic Mental Health Nursing: Capabilities, Roles and Responsibilities </w:t>
      </w:r>
      <w:r w:rsidRPr="00D5401D">
        <w:rPr>
          <w:rFonts w:ascii="Arial" w:hAnsi="Arial" w:cs="Arial"/>
          <w:sz w:val="20"/>
          <w:szCs w:val="20"/>
        </w:rPr>
        <w:t>(2008) National Forensic Nurses’ Research &amp; Development Group</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sz w:val="20"/>
          <w:szCs w:val="20"/>
        </w:rPr>
      </w:pPr>
      <w:r w:rsidRPr="00D5401D">
        <w:rPr>
          <w:rFonts w:ascii="Arial" w:hAnsi="Arial" w:cs="Arial"/>
          <w:b/>
          <w:bCs/>
          <w:sz w:val="20"/>
          <w:szCs w:val="20"/>
        </w:rPr>
        <w:t>Code of Practice Mental Health Act 1983</w:t>
      </w:r>
      <w:r w:rsidRPr="00D5401D">
        <w:rPr>
          <w:rFonts w:ascii="Arial" w:hAnsi="Arial" w:cs="Arial"/>
          <w:sz w:val="20"/>
          <w:szCs w:val="20"/>
        </w:rPr>
        <w:t xml:space="preserve"> (2008) Department of Health</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sz w:val="20"/>
          <w:szCs w:val="20"/>
        </w:rPr>
      </w:pPr>
      <w:r w:rsidRPr="00D5401D">
        <w:rPr>
          <w:rFonts w:ascii="Arial" w:hAnsi="Arial" w:cs="Arial"/>
          <w:b/>
          <w:bCs/>
          <w:sz w:val="20"/>
          <w:szCs w:val="20"/>
        </w:rPr>
        <w:t>Reference Guide to the Mental Health Act</w:t>
      </w:r>
      <w:r w:rsidRPr="00D5401D">
        <w:rPr>
          <w:rFonts w:ascii="Arial" w:hAnsi="Arial" w:cs="Arial"/>
          <w:sz w:val="20"/>
          <w:szCs w:val="20"/>
        </w:rPr>
        <w:t xml:space="preserve"> (2008) Department of Health</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b/>
          <w:bCs/>
          <w:sz w:val="20"/>
          <w:szCs w:val="20"/>
        </w:rPr>
      </w:pPr>
      <w:r w:rsidRPr="00D5401D">
        <w:rPr>
          <w:rFonts w:ascii="Arial" w:hAnsi="Arial" w:cs="Arial"/>
          <w:b/>
          <w:bCs/>
          <w:sz w:val="20"/>
          <w:szCs w:val="20"/>
        </w:rPr>
        <w:t xml:space="preserve">Best Practice Guidance Specification for Adult Medium-Secure Services </w:t>
      </w:r>
    </w:p>
    <w:p w:rsidR="00D5401D" w:rsidRPr="00D5401D" w:rsidRDefault="00D5401D" w:rsidP="00D5401D">
      <w:pPr>
        <w:pStyle w:val="Footer"/>
        <w:rPr>
          <w:rFonts w:ascii="Arial" w:hAnsi="Arial" w:cs="Arial"/>
          <w:sz w:val="20"/>
          <w:szCs w:val="20"/>
        </w:rPr>
      </w:pPr>
      <w:r w:rsidRPr="00D5401D">
        <w:rPr>
          <w:rFonts w:ascii="Arial" w:hAnsi="Arial" w:cs="Arial"/>
          <w:sz w:val="20"/>
          <w:szCs w:val="20"/>
        </w:rPr>
        <w:t xml:space="preserve">(2007) Department of Health </w:t>
      </w:r>
      <w:hyperlink r:id="rId37" w:history="1">
        <w:r w:rsidRPr="00D5401D">
          <w:rPr>
            <w:rStyle w:val="Hyperlink"/>
            <w:rFonts w:ascii="Arial" w:hAnsi="Arial" w:cs="Arial"/>
            <w:sz w:val="20"/>
            <w:szCs w:val="20"/>
          </w:rPr>
          <w:t>http://www.dh.gov.uk</w:t>
        </w:r>
      </w:hyperlink>
      <w:r w:rsidRPr="00D5401D">
        <w:rPr>
          <w:rFonts w:ascii="Arial" w:hAnsi="Arial" w:cs="Arial"/>
          <w:sz w:val="20"/>
          <w:szCs w:val="20"/>
        </w:rPr>
        <w:t xml:space="preserve"> </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sz w:val="20"/>
          <w:szCs w:val="20"/>
        </w:rPr>
      </w:pPr>
      <w:r w:rsidRPr="00D5401D">
        <w:rPr>
          <w:rFonts w:ascii="Arial" w:hAnsi="Arial" w:cs="Arial"/>
          <w:b/>
          <w:bCs/>
          <w:sz w:val="20"/>
          <w:szCs w:val="20"/>
        </w:rPr>
        <w:t>Ethical Issues in Forensic Mental Health Research</w:t>
      </w:r>
      <w:r w:rsidRPr="00D5401D">
        <w:rPr>
          <w:rFonts w:ascii="Arial" w:hAnsi="Arial" w:cs="Arial"/>
          <w:sz w:val="20"/>
          <w:szCs w:val="20"/>
        </w:rPr>
        <w:t xml:space="preserve"> (2003) G </w:t>
      </w:r>
      <w:proofErr w:type="spellStart"/>
      <w:r w:rsidRPr="00D5401D">
        <w:rPr>
          <w:rFonts w:ascii="Arial" w:hAnsi="Arial" w:cs="Arial"/>
          <w:sz w:val="20"/>
          <w:szCs w:val="20"/>
        </w:rPr>
        <w:t>Adshead</w:t>
      </w:r>
      <w:proofErr w:type="spellEnd"/>
      <w:r w:rsidRPr="00D5401D">
        <w:rPr>
          <w:rFonts w:ascii="Arial" w:hAnsi="Arial" w:cs="Arial"/>
          <w:sz w:val="20"/>
          <w:szCs w:val="20"/>
        </w:rPr>
        <w:t>, C Brown</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sz w:val="20"/>
          <w:szCs w:val="20"/>
        </w:rPr>
      </w:pPr>
      <w:r w:rsidRPr="00D5401D">
        <w:rPr>
          <w:rFonts w:ascii="Arial" w:hAnsi="Arial" w:cs="Arial"/>
          <w:b/>
          <w:bCs/>
          <w:sz w:val="20"/>
          <w:szCs w:val="20"/>
        </w:rPr>
        <w:t>National Minimum Standards for General Adult Services in Psychiatric Intensive Care Units (PICU) and Low Secure Environments</w:t>
      </w:r>
      <w:r w:rsidRPr="00D5401D">
        <w:rPr>
          <w:rFonts w:ascii="Arial" w:hAnsi="Arial" w:cs="Arial"/>
          <w:sz w:val="20"/>
          <w:szCs w:val="20"/>
        </w:rPr>
        <w:t xml:space="preserve"> (2002) Department of Health </w:t>
      </w:r>
      <w:hyperlink r:id="rId38" w:history="1">
        <w:r w:rsidRPr="00D5401D">
          <w:rPr>
            <w:rStyle w:val="Hyperlink"/>
            <w:rFonts w:ascii="Arial" w:hAnsi="Arial" w:cs="Arial"/>
            <w:sz w:val="20"/>
            <w:szCs w:val="20"/>
          </w:rPr>
          <w:t>http://www.dh.gov.uk</w:t>
        </w:r>
      </w:hyperlink>
      <w:r w:rsidRPr="00D5401D">
        <w:rPr>
          <w:rFonts w:ascii="Arial" w:hAnsi="Arial" w:cs="Arial"/>
          <w:sz w:val="20"/>
          <w:szCs w:val="20"/>
        </w:rPr>
        <w:t xml:space="preserve"> </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sz w:val="20"/>
          <w:szCs w:val="20"/>
        </w:rPr>
      </w:pPr>
      <w:r w:rsidRPr="00D5401D">
        <w:rPr>
          <w:rFonts w:ascii="Arial" w:hAnsi="Arial" w:cs="Arial"/>
          <w:b/>
          <w:bCs/>
          <w:sz w:val="20"/>
          <w:szCs w:val="20"/>
        </w:rPr>
        <w:t>Therapeutic Interventions for Forensic Mental Health Nurses</w:t>
      </w:r>
      <w:r w:rsidRPr="00D5401D">
        <w:rPr>
          <w:rFonts w:ascii="Arial" w:hAnsi="Arial" w:cs="Arial"/>
          <w:sz w:val="20"/>
          <w:szCs w:val="20"/>
        </w:rPr>
        <w:t xml:space="preserve"> (2002) A Kettles, P Woods, M Collins, M Rae </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sz w:val="20"/>
          <w:szCs w:val="20"/>
        </w:rPr>
      </w:pPr>
      <w:r w:rsidRPr="00D5401D">
        <w:rPr>
          <w:rFonts w:ascii="Arial" w:hAnsi="Arial" w:cs="Arial"/>
          <w:b/>
          <w:bCs/>
          <w:sz w:val="20"/>
          <w:szCs w:val="20"/>
        </w:rPr>
        <w:t>Forensic Nursing and Mental Disorder: Clinical practice</w:t>
      </w:r>
      <w:r w:rsidRPr="00D5401D">
        <w:rPr>
          <w:rFonts w:ascii="Arial" w:hAnsi="Arial" w:cs="Arial"/>
          <w:sz w:val="20"/>
          <w:szCs w:val="20"/>
        </w:rPr>
        <w:t xml:space="preserve"> (2001) N McClelland, M Humphreys, L Conlon, T Hills</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sz w:val="20"/>
          <w:szCs w:val="20"/>
        </w:rPr>
      </w:pPr>
      <w:r w:rsidRPr="00D5401D">
        <w:rPr>
          <w:rFonts w:ascii="Arial" w:hAnsi="Arial" w:cs="Arial"/>
          <w:b/>
          <w:bCs/>
          <w:sz w:val="20"/>
          <w:szCs w:val="20"/>
        </w:rPr>
        <w:t xml:space="preserve">Forensic Nursing and Multidisciplinary Care of the Mentally Disordered Offender </w:t>
      </w:r>
      <w:r w:rsidRPr="00D5401D">
        <w:rPr>
          <w:rFonts w:ascii="Arial" w:hAnsi="Arial" w:cs="Arial"/>
          <w:sz w:val="20"/>
          <w:szCs w:val="20"/>
        </w:rPr>
        <w:t>(1999) D Robinson, A Kettles</w:t>
      </w:r>
    </w:p>
    <w:p w:rsidR="00D5401D" w:rsidRPr="00D5401D" w:rsidRDefault="00D5401D" w:rsidP="00D5401D">
      <w:pPr>
        <w:pStyle w:val="Footer"/>
        <w:rPr>
          <w:rFonts w:ascii="Arial" w:hAnsi="Arial" w:cs="Arial"/>
          <w:sz w:val="20"/>
          <w:szCs w:val="20"/>
        </w:rPr>
      </w:pPr>
    </w:p>
    <w:p w:rsidR="00D5401D" w:rsidRPr="00D5401D" w:rsidRDefault="00D5401D" w:rsidP="00D5401D">
      <w:pPr>
        <w:pStyle w:val="Footer"/>
        <w:rPr>
          <w:rFonts w:ascii="Arial" w:hAnsi="Arial" w:cs="Arial"/>
          <w:sz w:val="20"/>
          <w:szCs w:val="20"/>
        </w:rPr>
      </w:pPr>
      <w:r w:rsidRPr="00D5401D">
        <w:rPr>
          <w:rFonts w:ascii="Arial" w:hAnsi="Arial" w:cs="Arial"/>
          <w:b/>
          <w:bCs/>
          <w:sz w:val="20"/>
          <w:szCs w:val="20"/>
        </w:rPr>
        <w:t xml:space="preserve">Forensic Mental Health Care: a Case Study Approach </w:t>
      </w:r>
      <w:r w:rsidRPr="00D5401D">
        <w:rPr>
          <w:rFonts w:ascii="Arial" w:hAnsi="Arial" w:cs="Arial"/>
          <w:sz w:val="20"/>
          <w:szCs w:val="20"/>
        </w:rPr>
        <w:t xml:space="preserve">(1999) D Mercer, T Mason, M McKeown, G McCann </w:t>
      </w:r>
    </w:p>
    <w:p w:rsidR="00DB6646" w:rsidRPr="00A00FFF" w:rsidRDefault="00DB6646" w:rsidP="00DB6646">
      <w:pPr>
        <w:pStyle w:val="Footer"/>
        <w:rPr>
          <w:rFonts w:ascii="Arial" w:hAnsi="Arial" w:cs="Arial"/>
          <w:bCs/>
          <w:color w:val="00B0F0"/>
          <w:sz w:val="28"/>
        </w:rPr>
      </w:pPr>
      <w:r>
        <w:rPr>
          <w:rFonts w:ascii="Arial" w:hAnsi="Arial" w:cs="Arial"/>
          <w:sz w:val="20"/>
        </w:rPr>
        <w:br w:type="page"/>
      </w:r>
      <w:r w:rsidRPr="00A00FFF">
        <w:rPr>
          <w:rFonts w:ascii="Arial" w:hAnsi="Arial" w:cs="Arial"/>
          <w:bCs/>
          <w:color w:val="00B0F0"/>
          <w:sz w:val="28"/>
        </w:rPr>
        <w:lastRenderedPageBreak/>
        <w:t>Appendices</w:t>
      </w:r>
    </w:p>
    <w:p w:rsidR="00DB6646" w:rsidRPr="00A00FFF" w:rsidRDefault="00DB6646" w:rsidP="00DB6646">
      <w:pPr>
        <w:pStyle w:val="Footer"/>
        <w:jc w:val="center"/>
        <w:rPr>
          <w:rFonts w:ascii="Arial" w:hAnsi="Arial" w:cs="Arial"/>
          <w:bCs/>
          <w:color w:val="00B0F0"/>
          <w:sz w:val="28"/>
        </w:rPr>
      </w:pPr>
    </w:p>
    <w:p w:rsidR="00DB6646" w:rsidRPr="00A00FFF" w:rsidRDefault="00DB6646" w:rsidP="00DB6646">
      <w:pPr>
        <w:pStyle w:val="Footer"/>
        <w:jc w:val="center"/>
        <w:rPr>
          <w:rFonts w:ascii="Arial" w:hAnsi="Arial" w:cs="Arial"/>
          <w:bCs/>
          <w:color w:val="00B0F0"/>
          <w:sz w:val="28"/>
        </w:rPr>
      </w:pPr>
    </w:p>
    <w:p w:rsidR="00DB6646" w:rsidRPr="00A00FFF" w:rsidRDefault="00DB6646" w:rsidP="008E789F">
      <w:pPr>
        <w:pStyle w:val="Footer"/>
        <w:numPr>
          <w:ilvl w:val="0"/>
          <w:numId w:val="24"/>
        </w:numPr>
        <w:rPr>
          <w:rFonts w:ascii="Arial" w:hAnsi="Arial" w:cs="Arial"/>
          <w:bCs/>
          <w:color w:val="00B0F0"/>
          <w:sz w:val="28"/>
        </w:rPr>
      </w:pPr>
      <w:r w:rsidRPr="00A00FFF">
        <w:rPr>
          <w:rFonts w:ascii="Arial" w:hAnsi="Arial" w:cs="Arial"/>
          <w:bCs/>
          <w:color w:val="00B0F0"/>
          <w:sz w:val="28"/>
        </w:rPr>
        <w:t xml:space="preserve">Appendix 1 </w:t>
      </w:r>
      <w:r w:rsidR="009019EA">
        <w:rPr>
          <w:rFonts w:ascii="Arial" w:hAnsi="Arial" w:cs="Arial"/>
          <w:bCs/>
          <w:color w:val="00B0F0"/>
          <w:sz w:val="28"/>
        </w:rPr>
        <w:t xml:space="preserve">- </w:t>
      </w:r>
      <w:r w:rsidRPr="00A00FFF">
        <w:rPr>
          <w:rFonts w:ascii="Arial" w:hAnsi="Arial" w:cs="Arial"/>
          <w:bCs/>
          <w:color w:val="00B0F0"/>
          <w:sz w:val="28"/>
        </w:rPr>
        <w:t>Role of Security Nurse</w:t>
      </w:r>
    </w:p>
    <w:p w:rsidR="00DB6646" w:rsidRPr="00A00FFF" w:rsidRDefault="00DB6646"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p>
    <w:p w:rsidR="00DB6646" w:rsidRPr="00A00FFF" w:rsidRDefault="00DB6646" w:rsidP="008E789F">
      <w:pPr>
        <w:pStyle w:val="Footer"/>
        <w:numPr>
          <w:ilvl w:val="0"/>
          <w:numId w:val="24"/>
        </w:numPr>
        <w:rPr>
          <w:rFonts w:ascii="Arial" w:hAnsi="Arial" w:cs="Arial"/>
          <w:bCs/>
          <w:color w:val="00B0F0"/>
          <w:sz w:val="28"/>
        </w:rPr>
      </w:pPr>
      <w:r w:rsidRPr="00A00FFF">
        <w:rPr>
          <w:rFonts w:ascii="Arial" w:hAnsi="Arial" w:cs="Arial"/>
          <w:bCs/>
          <w:color w:val="00B0F0"/>
          <w:sz w:val="28"/>
        </w:rPr>
        <w:t>Appendix 2</w:t>
      </w:r>
      <w:r w:rsidR="009019EA">
        <w:rPr>
          <w:rFonts w:ascii="Arial" w:hAnsi="Arial" w:cs="Arial"/>
          <w:bCs/>
          <w:color w:val="00B0F0"/>
          <w:sz w:val="28"/>
        </w:rPr>
        <w:t xml:space="preserve"> - </w:t>
      </w:r>
      <w:r w:rsidRPr="00A00FFF">
        <w:rPr>
          <w:rFonts w:ascii="Arial" w:hAnsi="Arial" w:cs="Arial"/>
          <w:bCs/>
          <w:color w:val="00B0F0"/>
          <w:sz w:val="28"/>
        </w:rPr>
        <w:t>Door Entry Information</w:t>
      </w:r>
    </w:p>
    <w:p w:rsidR="00DB6646" w:rsidRPr="00A00FFF" w:rsidRDefault="00DB6646" w:rsidP="00DB6646">
      <w:pPr>
        <w:pStyle w:val="Footer"/>
        <w:rPr>
          <w:rFonts w:ascii="Arial" w:hAnsi="Arial" w:cs="Arial"/>
          <w:bCs/>
          <w:color w:val="00B0F0"/>
          <w:sz w:val="28"/>
        </w:rPr>
      </w:pPr>
    </w:p>
    <w:p w:rsidR="00DB6646" w:rsidRPr="00A00FFF" w:rsidRDefault="00DB6646" w:rsidP="00DB6646">
      <w:pPr>
        <w:pStyle w:val="Footer"/>
        <w:rPr>
          <w:rFonts w:ascii="Arial" w:hAnsi="Arial" w:cs="Arial"/>
          <w:bCs/>
          <w:color w:val="00B0F0"/>
          <w:sz w:val="28"/>
        </w:rPr>
      </w:pPr>
    </w:p>
    <w:p w:rsidR="00DB6646" w:rsidRPr="00A00FFF" w:rsidRDefault="00DB6646" w:rsidP="008E789F">
      <w:pPr>
        <w:pStyle w:val="Footer"/>
        <w:numPr>
          <w:ilvl w:val="0"/>
          <w:numId w:val="24"/>
        </w:numPr>
        <w:rPr>
          <w:rFonts w:ascii="Arial" w:hAnsi="Arial" w:cs="Arial"/>
          <w:bCs/>
          <w:color w:val="00B0F0"/>
          <w:sz w:val="28"/>
        </w:rPr>
      </w:pPr>
      <w:r w:rsidRPr="00A00FFF">
        <w:rPr>
          <w:rFonts w:ascii="Arial" w:hAnsi="Arial" w:cs="Arial"/>
          <w:bCs/>
          <w:color w:val="00B0F0"/>
          <w:sz w:val="28"/>
        </w:rPr>
        <w:t xml:space="preserve">Appendix 3 </w:t>
      </w:r>
      <w:r w:rsidR="009019EA">
        <w:rPr>
          <w:rFonts w:ascii="Arial" w:hAnsi="Arial" w:cs="Arial"/>
          <w:bCs/>
          <w:color w:val="00B0F0"/>
          <w:sz w:val="28"/>
        </w:rPr>
        <w:t>– High risk</w:t>
      </w:r>
      <w:r w:rsidRPr="00A00FFF">
        <w:rPr>
          <w:rFonts w:ascii="Arial" w:hAnsi="Arial" w:cs="Arial"/>
          <w:bCs/>
          <w:color w:val="00B0F0"/>
          <w:sz w:val="28"/>
        </w:rPr>
        <w:t xml:space="preserve"> Items </w:t>
      </w:r>
    </w:p>
    <w:p w:rsidR="00DB6646" w:rsidRPr="00A00FFF" w:rsidRDefault="00DB6646" w:rsidP="00DB6646">
      <w:pPr>
        <w:pStyle w:val="Footer"/>
        <w:rPr>
          <w:rFonts w:ascii="Arial" w:hAnsi="Arial" w:cs="Arial"/>
          <w:bCs/>
          <w:color w:val="00B0F0"/>
        </w:rPr>
      </w:pPr>
      <w:r>
        <w:br w:type="page"/>
      </w:r>
      <w:r w:rsidRPr="00ED431B">
        <w:rPr>
          <w:rFonts w:ascii="Arial" w:hAnsi="Arial" w:cs="Arial"/>
          <w:bCs/>
        </w:rPr>
        <w:lastRenderedPageBreak/>
        <w:t>Appendix 1</w:t>
      </w:r>
    </w:p>
    <w:p w:rsidR="00ED431B" w:rsidRDefault="00ED431B" w:rsidP="00ED431B">
      <w:pPr>
        <w:pStyle w:val="Header"/>
        <w:rPr>
          <w:rFonts w:ascii="Arial" w:hAnsi="Arial" w:cs="Arial"/>
          <w:bCs/>
          <w:color w:val="00B0F0"/>
          <w:sz w:val="28"/>
        </w:rPr>
      </w:pPr>
    </w:p>
    <w:p w:rsidR="00DB6646" w:rsidRPr="00A00FFF" w:rsidRDefault="00DB6646" w:rsidP="00ED431B">
      <w:pPr>
        <w:pStyle w:val="Header"/>
        <w:rPr>
          <w:rFonts w:ascii="Arial" w:hAnsi="Arial" w:cs="Arial"/>
          <w:bCs/>
          <w:color w:val="00B0F0"/>
          <w:sz w:val="28"/>
        </w:rPr>
      </w:pPr>
      <w:r w:rsidRPr="00A00FFF">
        <w:rPr>
          <w:rFonts w:ascii="Arial" w:hAnsi="Arial" w:cs="Arial"/>
          <w:bCs/>
          <w:color w:val="00B0F0"/>
          <w:sz w:val="28"/>
        </w:rPr>
        <w:t>Role of Security Nurse</w:t>
      </w:r>
    </w:p>
    <w:p w:rsidR="00DB6646" w:rsidRDefault="00DB6646" w:rsidP="00DB6646">
      <w:pPr>
        <w:pStyle w:val="Header"/>
        <w:rPr>
          <w:rFonts w:ascii="Arial" w:hAnsi="Arial" w:cs="Arial"/>
        </w:rPr>
      </w:pPr>
    </w:p>
    <w:p w:rsidR="00DB6646" w:rsidRDefault="00DB6646" w:rsidP="00DB6646">
      <w:pPr>
        <w:pStyle w:val="Header"/>
        <w:rPr>
          <w:rFonts w:ascii="Arial" w:hAnsi="Arial" w:cs="Arial"/>
        </w:rPr>
      </w:pPr>
      <w:r>
        <w:rPr>
          <w:rFonts w:ascii="Arial" w:hAnsi="Arial" w:cs="Arial"/>
        </w:rPr>
        <w:t>Before handover the foregoing security nurse must jointly handover and check with the oncoming security nurse that:</w:t>
      </w:r>
    </w:p>
    <w:p w:rsidR="00DB6646" w:rsidRDefault="00DB6646" w:rsidP="00DB6646">
      <w:pPr>
        <w:pStyle w:val="Header"/>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59" name="Picture 59"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All patients/visitors are accounted for</w:t>
      </w:r>
    </w:p>
    <w:p w:rsidR="00DB6646" w:rsidRDefault="00DB6646" w:rsidP="00DB6646">
      <w:pPr>
        <w:pStyle w:val="Header"/>
        <w:tabs>
          <w:tab w:val="num" w:pos="720"/>
        </w:tabs>
        <w:ind w:left="360"/>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58" name="Picture 58"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The environment poses no undue risk using the security checklist</w:t>
      </w:r>
    </w:p>
    <w:p w:rsidR="00DB6646" w:rsidRDefault="00DB6646" w:rsidP="00DB6646">
      <w:pPr>
        <w:pStyle w:val="Header"/>
        <w:tabs>
          <w:tab w:val="num" w:pos="720"/>
        </w:tabs>
        <w:ind w:left="360"/>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57" name="Picture 57"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The security keys are handed over and fixed securely to the key strap</w:t>
      </w:r>
    </w:p>
    <w:p w:rsidR="00DB6646" w:rsidRDefault="00DB6646" w:rsidP="00DB6646">
      <w:pPr>
        <w:pStyle w:val="Header"/>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56" name="Picture 56"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Information pertinent to the security of the ward is handed over to the oncoming security nurse</w:t>
      </w:r>
    </w:p>
    <w:p w:rsidR="00DB6646" w:rsidRDefault="00DB6646" w:rsidP="00DB6646">
      <w:pPr>
        <w:pStyle w:val="Header"/>
        <w:tabs>
          <w:tab w:val="num" w:pos="720"/>
        </w:tabs>
        <w:rPr>
          <w:rFonts w:ascii="Arial" w:hAnsi="Arial" w:cs="Arial"/>
        </w:rPr>
      </w:pPr>
    </w:p>
    <w:p w:rsidR="00DB6646" w:rsidRPr="00A00FFF" w:rsidRDefault="00DB6646" w:rsidP="00DB6646">
      <w:pPr>
        <w:pStyle w:val="Header"/>
        <w:tabs>
          <w:tab w:val="num" w:pos="720"/>
        </w:tabs>
        <w:ind w:left="360"/>
        <w:rPr>
          <w:rFonts w:ascii="Arial" w:hAnsi="Arial" w:cs="Arial"/>
          <w:color w:val="00B0F0"/>
          <w:sz w:val="28"/>
        </w:rPr>
      </w:pPr>
      <w:r w:rsidRPr="00A00FFF">
        <w:rPr>
          <w:rFonts w:ascii="Arial" w:hAnsi="Arial" w:cs="Arial"/>
          <w:bCs/>
          <w:color w:val="00B0F0"/>
          <w:sz w:val="28"/>
        </w:rPr>
        <w:t xml:space="preserve">Thereafter the security nurse will ensure: </w:t>
      </w:r>
    </w:p>
    <w:p w:rsidR="00DB6646" w:rsidRDefault="00DB6646" w:rsidP="00DB6646">
      <w:pPr>
        <w:pStyle w:val="Header"/>
        <w:tabs>
          <w:tab w:val="num" w:pos="720"/>
        </w:tabs>
        <w:ind w:left="360"/>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55" name="Picture 55"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Any security issue, information or concern is immediately communicated to the nurse in charge throughout the course of the shift including any concerns/problems noted on previous shift, action taken or required and by whom</w:t>
      </w:r>
    </w:p>
    <w:p w:rsidR="00DB6646" w:rsidRDefault="00DB6646" w:rsidP="00DB6646">
      <w:pPr>
        <w:pStyle w:val="Header"/>
        <w:tabs>
          <w:tab w:val="num" w:pos="720"/>
        </w:tabs>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54" name="Picture 54"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Patients are accounted for and where possible visibly sighted on an hourly basis with this being recorded on the security documentation</w:t>
      </w:r>
    </w:p>
    <w:p w:rsidR="00DB6646" w:rsidRDefault="00DB6646" w:rsidP="00DB6646">
      <w:pPr>
        <w:pStyle w:val="Header"/>
        <w:tabs>
          <w:tab w:val="num" w:pos="720"/>
        </w:tabs>
        <w:ind w:left="360"/>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53" name="Picture 53"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 xml:space="preserve">Security relief is handed over with the appropriate information if the security nurse needs to leave the ward area i.e. for breaks </w:t>
      </w:r>
      <w:proofErr w:type="spellStart"/>
      <w:r>
        <w:rPr>
          <w:rFonts w:ascii="Arial" w:hAnsi="Arial" w:cs="Arial"/>
        </w:rPr>
        <w:t>etc</w:t>
      </w:r>
      <w:proofErr w:type="spellEnd"/>
      <w:r>
        <w:rPr>
          <w:rFonts w:ascii="Arial" w:hAnsi="Arial" w:cs="Arial"/>
        </w:rPr>
        <w:t>…</w:t>
      </w:r>
    </w:p>
    <w:p w:rsidR="00DB6646" w:rsidRDefault="00DB6646" w:rsidP="00DB6646">
      <w:pPr>
        <w:pStyle w:val="Header"/>
        <w:tabs>
          <w:tab w:val="num" w:pos="720"/>
        </w:tabs>
        <w:ind w:left="360"/>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52" name="Picture 52"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Security checklists completed and signed for at designated appointed times (07.30, 13.30, 19.30)</w:t>
      </w:r>
    </w:p>
    <w:p w:rsidR="00DB6646" w:rsidRDefault="00DB6646" w:rsidP="00DB6646">
      <w:pPr>
        <w:pStyle w:val="Header"/>
        <w:tabs>
          <w:tab w:val="num" w:pos="720"/>
        </w:tabs>
        <w:ind w:left="360"/>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51" name="Picture 51"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 xml:space="preserve">A written account of restricted items and whereabouts are made on the patient checklist </w:t>
      </w:r>
    </w:p>
    <w:p w:rsidR="00DB6646" w:rsidRDefault="00DB6646" w:rsidP="00DB6646">
      <w:pPr>
        <w:pStyle w:val="Header"/>
        <w:tabs>
          <w:tab w:val="num" w:pos="720"/>
        </w:tabs>
        <w:ind w:left="360"/>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50" name="Picture 50"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A record is made of all visitors to the ward</w:t>
      </w:r>
    </w:p>
    <w:p w:rsidR="00DB6646" w:rsidRDefault="00DB6646" w:rsidP="00DB6646">
      <w:pPr>
        <w:pStyle w:val="Header"/>
        <w:tabs>
          <w:tab w:val="num" w:pos="720"/>
        </w:tabs>
        <w:ind w:left="360"/>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49" name="Picture 49"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Issuing and recording of pendant alarms is current</w:t>
      </w:r>
    </w:p>
    <w:p w:rsidR="00DB6646" w:rsidRDefault="00DB6646" w:rsidP="00DB6646">
      <w:pPr>
        <w:pStyle w:val="Header"/>
        <w:tabs>
          <w:tab w:val="num" w:pos="720"/>
        </w:tabs>
        <w:ind w:left="360"/>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sz w:val="44"/>
          <w:lang w:eastAsia="en-GB"/>
        </w:rPr>
        <w:drawing>
          <wp:inline distT="0" distB="0" distL="0" distR="0">
            <wp:extent cx="142875" cy="142875"/>
            <wp:effectExtent l="0" t="0" r="9525" b="9525"/>
            <wp:docPr id="46" name="Picture 46"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Pr>
          <w:rFonts w:ascii="Arial" w:hAnsi="Arial" w:cs="Arial"/>
        </w:rPr>
        <w:t>Patients are signed in and out in the ward pass book (must be the security nurse)</w:t>
      </w:r>
    </w:p>
    <w:p w:rsidR="00DB6646" w:rsidRDefault="00DB6646" w:rsidP="00DB6646">
      <w:pPr>
        <w:pStyle w:val="Header"/>
        <w:tabs>
          <w:tab w:val="num" w:pos="720"/>
        </w:tabs>
        <w:ind w:left="360"/>
        <w:rPr>
          <w:rFonts w:ascii="Arial" w:hAnsi="Arial" w:cs="Arial"/>
        </w:rPr>
      </w:pPr>
    </w:p>
    <w:p w:rsidR="00DB6646" w:rsidRDefault="00DB6646" w:rsidP="00DB6646">
      <w:pPr>
        <w:pStyle w:val="Header"/>
        <w:tabs>
          <w:tab w:val="num" w:pos="720"/>
        </w:tabs>
        <w:ind w:left="360"/>
        <w:rPr>
          <w:rFonts w:ascii="Arial" w:hAnsi="Arial" w:cs="Arial"/>
        </w:rPr>
      </w:pPr>
      <w:r>
        <w:rPr>
          <w:noProof/>
          <w:lang w:eastAsia="en-GB"/>
        </w:rPr>
        <w:lastRenderedPageBreak/>
        <w:drawing>
          <wp:inline distT="0" distB="0" distL="0" distR="0">
            <wp:extent cx="142875" cy="142875"/>
            <wp:effectExtent l="0" t="0" r="9525" b="9525"/>
            <wp:docPr id="45" name="Picture 45"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ab/>
      </w:r>
      <w:r>
        <w:rPr>
          <w:rFonts w:ascii="Arial" w:hAnsi="Arial" w:cs="Arial"/>
        </w:rPr>
        <w:t>Handover to oncoming security nurse as per above</w:t>
      </w:r>
    </w:p>
    <w:p w:rsidR="00DB6646" w:rsidRDefault="00DB6646" w:rsidP="00DB6646">
      <w:pPr>
        <w:pStyle w:val="Footer"/>
      </w:pPr>
    </w:p>
    <w:p w:rsidR="00DB6646" w:rsidRDefault="00DB6646" w:rsidP="00DB6646">
      <w:pPr>
        <w:pStyle w:val="Footer"/>
      </w:pPr>
    </w:p>
    <w:p w:rsidR="00DB6646" w:rsidRDefault="00DB6646" w:rsidP="00DB6646">
      <w:pPr>
        <w:pStyle w:val="Footer"/>
      </w:pPr>
    </w:p>
    <w:p w:rsidR="00DB6646" w:rsidRDefault="00DB6646"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614C89" w:rsidRDefault="00614C89" w:rsidP="00DB6646">
      <w:pPr>
        <w:pStyle w:val="Footer"/>
      </w:pPr>
    </w:p>
    <w:p w:rsidR="00DB6646" w:rsidRPr="00ED431B" w:rsidRDefault="00DB6646" w:rsidP="00DB6646">
      <w:pPr>
        <w:pStyle w:val="Footer"/>
        <w:rPr>
          <w:rFonts w:ascii="Arial" w:hAnsi="Arial" w:cs="Arial"/>
          <w:bCs/>
        </w:rPr>
      </w:pPr>
      <w:r w:rsidRPr="00ED431B">
        <w:rPr>
          <w:rFonts w:ascii="Arial" w:hAnsi="Arial" w:cs="Arial"/>
          <w:bCs/>
        </w:rPr>
        <w:lastRenderedPageBreak/>
        <w:t xml:space="preserve">Appendix 2                          </w:t>
      </w:r>
    </w:p>
    <w:p w:rsidR="00ED431B" w:rsidRDefault="00ED431B" w:rsidP="00ED431B">
      <w:pPr>
        <w:pStyle w:val="Footer"/>
        <w:rPr>
          <w:rFonts w:ascii="Arial" w:hAnsi="Arial" w:cs="Arial"/>
          <w:bCs/>
          <w:color w:val="00B0F0"/>
          <w:sz w:val="28"/>
        </w:rPr>
      </w:pPr>
    </w:p>
    <w:p w:rsidR="00DB6646" w:rsidRPr="00A00FFF" w:rsidRDefault="00DB6646" w:rsidP="00ED431B">
      <w:pPr>
        <w:pStyle w:val="Footer"/>
        <w:rPr>
          <w:rFonts w:ascii="Arial" w:hAnsi="Arial" w:cs="Arial"/>
          <w:bCs/>
          <w:color w:val="00B0F0"/>
        </w:rPr>
      </w:pPr>
      <w:r w:rsidRPr="00A00FFF">
        <w:rPr>
          <w:rFonts w:ascii="Arial" w:hAnsi="Arial" w:cs="Arial"/>
          <w:bCs/>
          <w:color w:val="00B0F0"/>
          <w:sz w:val="28"/>
        </w:rPr>
        <w:t>Door Entry System</w:t>
      </w:r>
    </w:p>
    <w:p w:rsidR="00DB6646" w:rsidRPr="00A00FFF" w:rsidRDefault="00DB6646" w:rsidP="00DB6646">
      <w:pPr>
        <w:pStyle w:val="Header"/>
        <w:rPr>
          <w:rFonts w:ascii="Arial" w:hAnsi="Arial" w:cs="Arial"/>
          <w:bCs/>
          <w:color w:val="00B0F0"/>
        </w:rPr>
      </w:pPr>
    </w:p>
    <w:p w:rsidR="00DB6646" w:rsidRPr="00ED431B" w:rsidRDefault="00DB6646" w:rsidP="00DB6646">
      <w:pPr>
        <w:pStyle w:val="Header"/>
        <w:rPr>
          <w:rFonts w:ascii="Arial" w:hAnsi="Arial" w:cs="Arial"/>
          <w:bCs/>
          <w:color w:val="FF0000"/>
        </w:rPr>
      </w:pPr>
      <w:r w:rsidRPr="00ED431B">
        <w:rPr>
          <w:rFonts w:ascii="Arial" w:hAnsi="Arial" w:cs="Arial"/>
          <w:bCs/>
          <w:color w:val="FF0000"/>
        </w:rPr>
        <w:t>When entering the building:</w:t>
      </w:r>
    </w:p>
    <w:p w:rsidR="00DB6646" w:rsidRDefault="00DB6646" w:rsidP="00DB6646">
      <w:pPr>
        <w:pStyle w:val="Header"/>
        <w:rPr>
          <w:rFonts w:ascii="Arial" w:hAnsi="Arial" w:cs="Arial"/>
          <w:b/>
          <w:bCs/>
        </w:rPr>
      </w:pP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44" name="Picture 44"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Go to Reception. Reception Staff will give you a strap and fob and tell you the fob’s unique pin number – attach you strap and fob securely to your belt</w:t>
      </w:r>
    </w:p>
    <w:p w:rsidR="00DB6646" w:rsidRDefault="00DB6646" w:rsidP="00DB6646">
      <w:pPr>
        <w:pStyle w:val="Header"/>
        <w:tabs>
          <w:tab w:val="num" w:pos="720"/>
        </w:tabs>
        <w:ind w:left="360"/>
        <w:rPr>
          <w:rFonts w:ascii="Arial" w:hAnsi="Arial" w:cs="Arial"/>
          <w:b/>
          <w:bCs/>
          <w:u w:val="single"/>
        </w:rPr>
      </w:pPr>
      <w:r>
        <w:rPr>
          <w:rFonts w:ascii="Arial" w:hAnsi="Arial" w:cs="Arial"/>
          <w:noProof/>
          <w:lang w:eastAsia="en-GB"/>
        </w:rPr>
        <w:drawing>
          <wp:inline distT="0" distB="0" distL="0" distR="0">
            <wp:extent cx="142875" cy="142875"/>
            <wp:effectExtent l="0" t="0" r="9525" b="9525"/>
            <wp:docPr id="43" name="Picture 43"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 xml:space="preserve">Memorise your pin number. </w:t>
      </w:r>
      <w:r>
        <w:rPr>
          <w:rFonts w:ascii="Arial" w:hAnsi="Arial" w:cs="Arial"/>
          <w:b/>
          <w:bCs/>
          <w:u w:val="single"/>
        </w:rPr>
        <w:t>DO NOT TELL ANYONE ELSE YOUR PIN</w:t>
      </w:r>
    </w:p>
    <w:p w:rsidR="00DB6646" w:rsidRDefault="00DB6646" w:rsidP="00DB6646">
      <w:pPr>
        <w:pStyle w:val="Header"/>
        <w:tabs>
          <w:tab w:val="num" w:pos="720"/>
        </w:tabs>
        <w:ind w:left="360"/>
        <w:rPr>
          <w:rFonts w:ascii="Arial" w:hAnsi="Arial" w:cs="Arial"/>
        </w:rPr>
      </w:pPr>
      <w:r>
        <w:rPr>
          <w:rFonts w:ascii="Arial" w:hAnsi="Arial" w:cs="Arial"/>
          <w:b/>
          <w:bCs/>
          <w:noProof/>
          <w:lang w:eastAsia="en-GB"/>
        </w:rPr>
        <w:drawing>
          <wp:inline distT="0" distB="0" distL="0" distR="0">
            <wp:extent cx="142875" cy="142875"/>
            <wp:effectExtent l="0" t="0" r="9525" b="9525"/>
            <wp:docPr id="42" name="Picture 42"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At the first airlock door, swipe the keypad, move your fob out of the way, and enter your pin number</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41" name="Picture 41"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 xml:space="preserve">If you are in a queue to enter the airlock behind someone who has entered their pin, then swipe the keypad with your fob and enter your pin number – do not tailgate you must always swipe and enter pin number on all occasions </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40" name="Picture 40"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 xml:space="preserve">Inside the airlock ask the reception staff member to give you a </w:t>
      </w:r>
      <w:r>
        <w:rPr>
          <w:rFonts w:ascii="Arial" w:hAnsi="Arial" w:cs="Arial"/>
          <w:b/>
          <w:bCs/>
          <w:u w:val="single"/>
        </w:rPr>
        <w:t>BLICK ALARM</w:t>
      </w:r>
      <w:r>
        <w:rPr>
          <w:rFonts w:ascii="Arial" w:hAnsi="Arial" w:cs="Arial"/>
        </w:rPr>
        <w:t xml:space="preserve"> – attach the alarm to your belt</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39" name="Picture 39"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Inside the airlock and once the door has closed behind you (listen for the locking sound) swipe the key fob against the keypad to open the internal door. You must still do this if stood behind someone inside the airlock – do not tailgate</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38" name="Picture 38"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 xml:space="preserve">Once inside the building go to the key cabinet. Swipe key fob and enter your pin number and press # key. It will ask which cabinet you want to open – PRESS 1. The door will open – press the black button aside the key you wish to take release the black button and take the set of keys out of the key cabinet – please ensure you only take keys allocated to ward based staff ranging from </w:t>
      </w:r>
      <w:r>
        <w:rPr>
          <w:rFonts w:ascii="Arial" w:hAnsi="Arial" w:cs="Arial"/>
          <w:b/>
          <w:bCs/>
        </w:rPr>
        <w:t>1</w:t>
      </w:r>
      <w:r>
        <w:rPr>
          <w:rFonts w:ascii="Arial" w:hAnsi="Arial" w:cs="Arial"/>
        </w:rPr>
        <w:t xml:space="preserve"> through to </w:t>
      </w:r>
      <w:r>
        <w:rPr>
          <w:rFonts w:ascii="Arial" w:hAnsi="Arial" w:cs="Arial"/>
          <w:b/>
          <w:bCs/>
        </w:rPr>
        <w:t>88</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37" name="Picture 37"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Ensure you close the key cabinet door</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36" name="Picture 36"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r>
      <w:r>
        <w:rPr>
          <w:rFonts w:ascii="Arial" w:hAnsi="Arial" w:cs="Arial"/>
          <w:b/>
          <w:bCs/>
          <w:u w:val="single"/>
        </w:rPr>
        <w:t>Attach</w:t>
      </w:r>
      <w:r>
        <w:rPr>
          <w:rFonts w:ascii="Arial" w:hAnsi="Arial" w:cs="Arial"/>
        </w:rPr>
        <w:t xml:space="preserve"> the set of keys to your strap (which should be attached to your belt) </w:t>
      </w:r>
      <w:r>
        <w:rPr>
          <w:rFonts w:ascii="Arial" w:hAnsi="Arial" w:cs="Arial"/>
          <w:b/>
          <w:bCs/>
          <w:u w:val="single"/>
        </w:rPr>
        <w:t>before moving away</w:t>
      </w:r>
      <w:r>
        <w:rPr>
          <w:rFonts w:ascii="Arial" w:hAnsi="Arial" w:cs="Arial"/>
        </w:rPr>
        <w:t xml:space="preserve"> </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35" name="Picture 35"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 xml:space="preserve">Proceed </w:t>
      </w:r>
      <w:proofErr w:type="spellStart"/>
      <w:r>
        <w:rPr>
          <w:rFonts w:ascii="Arial" w:hAnsi="Arial" w:cs="Arial"/>
        </w:rPr>
        <w:t>to ward</w:t>
      </w:r>
      <w:proofErr w:type="spellEnd"/>
      <w:r>
        <w:rPr>
          <w:rFonts w:ascii="Arial" w:hAnsi="Arial" w:cs="Arial"/>
        </w:rPr>
        <w:t xml:space="preserve"> ensuring all doors you unlock are relocked by you</w:t>
      </w:r>
    </w:p>
    <w:p w:rsidR="00DB6646" w:rsidRDefault="00DB6646" w:rsidP="00DB6646">
      <w:pPr>
        <w:pStyle w:val="Header"/>
        <w:rPr>
          <w:rFonts w:ascii="Arial" w:hAnsi="Arial" w:cs="Arial"/>
        </w:rPr>
      </w:pPr>
    </w:p>
    <w:p w:rsidR="00DB6646" w:rsidRDefault="00DB6646" w:rsidP="00DB6646">
      <w:pPr>
        <w:pStyle w:val="Header"/>
        <w:rPr>
          <w:rFonts w:ascii="Arial" w:hAnsi="Arial" w:cs="Arial"/>
          <w:b/>
          <w:bCs/>
        </w:rPr>
      </w:pPr>
      <w:r>
        <w:rPr>
          <w:rFonts w:ascii="Arial" w:hAnsi="Arial" w:cs="Arial"/>
          <w:b/>
          <w:bCs/>
        </w:rPr>
        <w:t xml:space="preserve">NOTE: please ask at Reception for instruction about obtaining keys and </w:t>
      </w:r>
      <w:proofErr w:type="spellStart"/>
      <w:r>
        <w:rPr>
          <w:rFonts w:ascii="Arial" w:hAnsi="Arial" w:cs="Arial"/>
          <w:b/>
          <w:bCs/>
        </w:rPr>
        <w:t>Blicks</w:t>
      </w:r>
      <w:proofErr w:type="spellEnd"/>
      <w:r>
        <w:rPr>
          <w:rFonts w:ascii="Arial" w:hAnsi="Arial" w:cs="Arial"/>
          <w:b/>
          <w:bCs/>
        </w:rPr>
        <w:t xml:space="preserve"> if working on </w:t>
      </w:r>
      <w:proofErr w:type="spellStart"/>
      <w:r>
        <w:rPr>
          <w:rFonts w:ascii="Arial" w:hAnsi="Arial" w:cs="Arial"/>
          <w:b/>
          <w:bCs/>
        </w:rPr>
        <w:t>Rivington</w:t>
      </w:r>
      <w:proofErr w:type="spellEnd"/>
      <w:r>
        <w:rPr>
          <w:rFonts w:ascii="Arial" w:hAnsi="Arial" w:cs="Arial"/>
          <w:b/>
          <w:bCs/>
        </w:rPr>
        <w:t xml:space="preserve"> Ward</w:t>
      </w:r>
    </w:p>
    <w:p w:rsidR="00DB6646" w:rsidRDefault="00DB6646" w:rsidP="00DB6646">
      <w:pPr>
        <w:pStyle w:val="Header"/>
        <w:rPr>
          <w:rFonts w:ascii="Arial" w:hAnsi="Arial" w:cs="Arial"/>
        </w:rPr>
      </w:pPr>
    </w:p>
    <w:p w:rsidR="00DB6646" w:rsidRPr="00ED431B" w:rsidRDefault="00DB6646" w:rsidP="00DB6646">
      <w:pPr>
        <w:pStyle w:val="Header"/>
        <w:rPr>
          <w:rFonts w:ascii="Arial" w:hAnsi="Arial" w:cs="Arial"/>
          <w:bCs/>
          <w:color w:val="FF0000"/>
        </w:rPr>
      </w:pPr>
      <w:r w:rsidRPr="00ED431B">
        <w:rPr>
          <w:rFonts w:ascii="Arial" w:hAnsi="Arial" w:cs="Arial"/>
          <w:bCs/>
          <w:color w:val="FF0000"/>
        </w:rPr>
        <w:t>When exiting the building:</w:t>
      </w:r>
    </w:p>
    <w:p w:rsidR="00DB6646" w:rsidRDefault="00DB6646" w:rsidP="00DB6646">
      <w:pPr>
        <w:pStyle w:val="Header"/>
        <w:rPr>
          <w:rFonts w:ascii="Arial" w:hAnsi="Arial" w:cs="Arial"/>
        </w:rPr>
      </w:pP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34" name="Picture 34"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 xml:space="preserve">Go to the key cabinet. Swipe the keypad on the key cabinet with your key fob and enter your pin number </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33" name="Picture 33"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Return the keys to the number slot indicated on the key cabinet display panel i.e. key number 2 must be returned to slot number 2</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32" name="Picture 32"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Close the key cabinet door</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31" name="Picture 31"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 xml:space="preserve">Swipe the keypad aside the first airlock door and enter your pin number </w:t>
      </w:r>
    </w:p>
    <w:p w:rsidR="00DB6646" w:rsidRDefault="00DB6646" w:rsidP="00DB6646">
      <w:pPr>
        <w:pStyle w:val="Header"/>
        <w:tabs>
          <w:tab w:val="num" w:pos="720"/>
        </w:tabs>
        <w:ind w:left="360"/>
        <w:rPr>
          <w:rFonts w:ascii="Arial" w:hAnsi="Arial" w:cs="Arial"/>
        </w:rPr>
      </w:pPr>
      <w:r>
        <w:rPr>
          <w:rFonts w:ascii="Arial" w:hAnsi="Arial" w:cs="Arial"/>
          <w:noProof/>
          <w:lang w:eastAsia="en-GB"/>
        </w:rPr>
        <w:drawing>
          <wp:inline distT="0" distB="0" distL="0" distR="0">
            <wp:extent cx="142875" cy="142875"/>
            <wp:effectExtent l="0" t="0" r="9525" b="9525"/>
            <wp:docPr id="30" name="Picture 30"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 xml:space="preserve">Once inside the airlock return your </w:t>
      </w:r>
      <w:r>
        <w:rPr>
          <w:rFonts w:ascii="Arial" w:hAnsi="Arial" w:cs="Arial"/>
          <w:b/>
          <w:bCs/>
          <w:u w:val="single"/>
        </w:rPr>
        <w:t>BLICK ALARM</w:t>
      </w:r>
      <w:r>
        <w:rPr>
          <w:rFonts w:ascii="Arial" w:hAnsi="Arial" w:cs="Arial"/>
        </w:rPr>
        <w:t xml:space="preserve"> to the reception staff member</w:t>
      </w:r>
    </w:p>
    <w:p w:rsidR="00DB6646" w:rsidRPr="00ED431B" w:rsidRDefault="00DB6646" w:rsidP="00DB6646">
      <w:pPr>
        <w:pStyle w:val="Header"/>
        <w:tabs>
          <w:tab w:val="num" w:pos="720"/>
        </w:tabs>
        <w:ind w:left="360"/>
        <w:rPr>
          <w:rFonts w:ascii="Arial" w:hAnsi="Arial" w:cs="Arial"/>
          <w:bCs/>
        </w:rPr>
      </w:pPr>
      <w:r>
        <w:rPr>
          <w:rFonts w:ascii="Arial" w:hAnsi="Arial" w:cs="Arial"/>
          <w:noProof/>
          <w:lang w:eastAsia="en-GB"/>
        </w:rPr>
        <w:drawing>
          <wp:inline distT="0" distB="0" distL="0" distR="0">
            <wp:extent cx="142875" cy="142875"/>
            <wp:effectExtent l="0" t="0" r="9525" b="9525"/>
            <wp:docPr id="29" name="Picture 29"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ab/>
        <w:t>Swipe the keypad on the external door (you should not need to enter your pin number) and exit the airlock – do not tailgate when exiting building</w:t>
      </w:r>
      <w:r>
        <w:rPr>
          <w:rFonts w:ascii="Arial" w:hAnsi="Arial" w:cs="Arial"/>
        </w:rPr>
        <w:br w:type="page"/>
      </w:r>
      <w:r w:rsidRPr="00ED431B">
        <w:rPr>
          <w:rFonts w:ascii="Arial" w:hAnsi="Arial" w:cs="Arial"/>
          <w:bCs/>
        </w:rPr>
        <w:lastRenderedPageBreak/>
        <w:t>Appendix 3</w:t>
      </w:r>
    </w:p>
    <w:p w:rsidR="00DB6646" w:rsidRPr="00A00FFF" w:rsidRDefault="00DB6646" w:rsidP="00DB6646">
      <w:pPr>
        <w:pStyle w:val="Header"/>
        <w:tabs>
          <w:tab w:val="num" w:pos="720"/>
        </w:tabs>
        <w:ind w:left="360"/>
        <w:rPr>
          <w:rFonts w:ascii="Arial" w:hAnsi="Arial" w:cs="Arial"/>
          <w:bCs/>
          <w:color w:val="00B0F0"/>
        </w:rPr>
      </w:pPr>
    </w:p>
    <w:p w:rsidR="00DB6646" w:rsidRPr="00A00FFF" w:rsidRDefault="00ED431B" w:rsidP="00ED431B">
      <w:pPr>
        <w:pStyle w:val="Header"/>
        <w:rPr>
          <w:rFonts w:ascii="Arial" w:hAnsi="Arial" w:cs="Arial"/>
          <w:bCs/>
          <w:color w:val="00B0F0"/>
          <w:sz w:val="28"/>
        </w:rPr>
      </w:pPr>
      <w:r>
        <w:rPr>
          <w:rFonts w:ascii="Arial" w:hAnsi="Arial" w:cs="Arial"/>
          <w:bCs/>
          <w:color w:val="00B0F0"/>
          <w:sz w:val="28"/>
        </w:rPr>
        <w:t xml:space="preserve">     High-risk &amp; controlled items</w:t>
      </w:r>
    </w:p>
    <w:p w:rsidR="00DB6646" w:rsidRDefault="00DB6646" w:rsidP="00DB6646">
      <w:pPr>
        <w:pStyle w:val="Header"/>
        <w:rPr>
          <w:rFonts w:ascii="Arial" w:hAnsi="Arial" w:cs="Arial"/>
          <w:sz w:val="44"/>
        </w:rPr>
      </w:pPr>
    </w:p>
    <w:p w:rsidR="00DB6646" w:rsidRPr="00D5401D" w:rsidRDefault="00DB6646" w:rsidP="00DB6646">
      <w:pPr>
        <w:pStyle w:val="Header"/>
        <w:tabs>
          <w:tab w:val="num" w:pos="720"/>
        </w:tabs>
        <w:ind w:left="360"/>
        <w:rPr>
          <w:rFonts w:ascii="Arial" w:hAnsi="Arial" w:cs="Arial"/>
          <w:sz w:val="24"/>
          <w:szCs w:val="24"/>
        </w:rPr>
      </w:pPr>
      <w:r>
        <w:rPr>
          <w:rFonts w:ascii="Arial" w:hAnsi="Arial" w:cs="Arial"/>
          <w:noProof/>
          <w:sz w:val="44"/>
          <w:lang w:eastAsia="en-GB"/>
        </w:rPr>
        <w:drawing>
          <wp:inline distT="0" distB="0" distL="0" distR="0">
            <wp:extent cx="142875" cy="142875"/>
            <wp:effectExtent l="0" t="0" r="9525" b="9525"/>
            <wp:docPr id="28" name="Picture 28"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sz w:val="44"/>
        </w:rPr>
        <w:tab/>
      </w:r>
      <w:r w:rsidRPr="00D5401D">
        <w:rPr>
          <w:rFonts w:ascii="Arial" w:hAnsi="Arial" w:cs="Arial"/>
          <w:sz w:val="24"/>
          <w:szCs w:val="24"/>
        </w:rPr>
        <w:t>Matches, cigarette lighters, lighter fuel, flints, butane gas</w:t>
      </w:r>
    </w:p>
    <w:p w:rsidR="00DB6646" w:rsidRPr="00D5401D" w:rsidRDefault="00DB6646" w:rsidP="00DB6646">
      <w:pPr>
        <w:pStyle w:val="Header"/>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3666A178" wp14:editId="1A4D5775">
            <wp:extent cx="142875" cy="142875"/>
            <wp:effectExtent l="0" t="0" r="9525" b="9525"/>
            <wp:docPr id="27" name="Picture 27"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Bags of any description including plastic bags</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2420EC56" wp14:editId="1E176800">
            <wp:extent cx="142875" cy="142875"/>
            <wp:effectExtent l="0" t="0" r="9525" b="9525"/>
            <wp:docPr id="26" name="Picture 26"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 xml:space="preserve">Glass in any form, ceramic pottery, scissors, needles, nail files, nail clippers or any sharp implements </w:t>
      </w:r>
    </w:p>
    <w:p w:rsidR="00DB6646" w:rsidRPr="00D5401D" w:rsidRDefault="00DB6646" w:rsidP="00DB6646">
      <w:pPr>
        <w:pStyle w:val="Header"/>
        <w:tabs>
          <w:tab w:val="num" w:pos="720"/>
        </w:tabs>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02FD89CB" wp14:editId="539BD04A">
            <wp:extent cx="142875" cy="142875"/>
            <wp:effectExtent l="0" t="0" r="9525" b="9525"/>
            <wp:docPr id="25" name="Picture 25"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Vacuum flasks</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1B9292C9" wp14:editId="6115E2B6">
            <wp:extent cx="142875" cy="142875"/>
            <wp:effectExtent l="0" t="0" r="9525" b="9525"/>
            <wp:docPr id="24" name="Picture 24"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 xml:space="preserve">Tools of any description </w:t>
      </w:r>
    </w:p>
    <w:p w:rsidR="00DB6646" w:rsidRPr="00D5401D" w:rsidRDefault="00DB6646" w:rsidP="00DB6646">
      <w:pPr>
        <w:pStyle w:val="Header"/>
        <w:tabs>
          <w:tab w:val="num" w:pos="720"/>
        </w:tabs>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1FA75B14" wp14:editId="725DC483">
            <wp:extent cx="142875" cy="142875"/>
            <wp:effectExtent l="0" t="0" r="9525" b="9525"/>
            <wp:docPr id="16" name="Picture 16"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Razors (other than electric razors)</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1248C2EA" wp14:editId="0C6A3F16">
            <wp:extent cx="142875" cy="142875"/>
            <wp:effectExtent l="0" t="0" r="9525" b="9525"/>
            <wp:docPr id="15" name="Picture 15"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 xml:space="preserve">Rope, string, cord, flex </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6302EBAF" wp14:editId="0218775D">
            <wp:extent cx="142875" cy="142875"/>
            <wp:effectExtent l="0" t="0" r="9525" b="9525"/>
            <wp:docPr id="13" name="Picture 13"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Alcohol, medicines and drugs (seek advice from the nurse in charge if you are taking medication prescribed by a doctor)</w:t>
      </w:r>
    </w:p>
    <w:p w:rsidR="00DB6646" w:rsidRPr="00D5401D" w:rsidRDefault="00DB6646" w:rsidP="00DB6646">
      <w:pPr>
        <w:pStyle w:val="Header"/>
        <w:tabs>
          <w:tab w:val="num" w:pos="720"/>
        </w:tabs>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7FA7D5A4" wp14:editId="64BBF0E2">
            <wp:extent cx="142875" cy="142875"/>
            <wp:effectExtent l="0" t="0" r="9525" b="9525"/>
            <wp:docPr id="12" name="Picture 12"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 xml:space="preserve">Glue, </w:t>
      </w:r>
      <w:proofErr w:type="spellStart"/>
      <w:r w:rsidRPr="00D5401D">
        <w:rPr>
          <w:rFonts w:ascii="Arial" w:hAnsi="Arial" w:cs="Arial"/>
          <w:sz w:val="24"/>
          <w:szCs w:val="24"/>
        </w:rPr>
        <w:t>Blu</w:t>
      </w:r>
      <w:proofErr w:type="spellEnd"/>
      <w:r w:rsidRPr="00D5401D">
        <w:rPr>
          <w:rFonts w:ascii="Arial" w:hAnsi="Arial" w:cs="Arial"/>
          <w:sz w:val="24"/>
          <w:szCs w:val="24"/>
        </w:rPr>
        <w:t xml:space="preserve">-tac, </w:t>
      </w:r>
      <w:proofErr w:type="spellStart"/>
      <w:r w:rsidRPr="00D5401D">
        <w:rPr>
          <w:rFonts w:ascii="Arial" w:hAnsi="Arial" w:cs="Arial"/>
          <w:sz w:val="24"/>
          <w:szCs w:val="24"/>
        </w:rPr>
        <w:t>Sellotape</w:t>
      </w:r>
      <w:proofErr w:type="spellEnd"/>
      <w:r w:rsidRPr="00D5401D">
        <w:rPr>
          <w:rFonts w:ascii="Arial" w:hAnsi="Arial" w:cs="Arial"/>
          <w:sz w:val="24"/>
          <w:szCs w:val="24"/>
        </w:rPr>
        <w:t>, chewing gum, cling film, aluminium containers, kitchen foil</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19150C0F" wp14:editId="577C5BE3">
            <wp:extent cx="142875" cy="142875"/>
            <wp:effectExtent l="0" t="0" r="9525" b="9525"/>
            <wp:docPr id="11" name="Picture 11"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Duracell Batteries</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58DDF565" wp14:editId="561C0D0A">
            <wp:extent cx="142875" cy="142875"/>
            <wp:effectExtent l="0" t="0" r="9525" b="9525"/>
            <wp:docPr id="10" name="Picture 10"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 xml:space="preserve">Cameras, photographic equipment and Dictaphones – </w:t>
      </w:r>
      <w:r w:rsidRPr="00D5401D">
        <w:rPr>
          <w:rFonts w:ascii="Arial" w:hAnsi="Arial" w:cs="Arial"/>
          <w:sz w:val="24"/>
          <w:szCs w:val="24"/>
          <w:u w:val="single"/>
        </w:rPr>
        <w:t>any device with communicative and/or recording ability</w:t>
      </w:r>
      <w:r w:rsidRPr="00D5401D">
        <w:rPr>
          <w:rFonts w:ascii="Arial" w:hAnsi="Arial" w:cs="Arial"/>
          <w:sz w:val="24"/>
          <w:szCs w:val="24"/>
        </w:rPr>
        <w:t xml:space="preserve"> </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0D2D2150" wp14:editId="1763A406">
            <wp:extent cx="142875" cy="142875"/>
            <wp:effectExtent l="0" t="0" r="9525" b="9525"/>
            <wp:docPr id="9" name="Picture 9"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 xml:space="preserve"> Aerosol containers, tinned food, metal containers, and drink cans</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6498493A" wp14:editId="413E281D">
            <wp:extent cx="142875" cy="142875"/>
            <wp:effectExtent l="0" t="0" r="9525" b="9525"/>
            <wp:docPr id="8" name="Picture 8"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 xml:space="preserve"> Mobile phones</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0895A58C" wp14:editId="6FFCAA7F">
            <wp:extent cx="142875" cy="142875"/>
            <wp:effectExtent l="0" t="0" r="9525" b="9525"/>
            <wp:docPr id="7" name="Picture 7"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 xml:space="preserve"> Pornographic materials</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4B25C4A5" wp14:editId="02F5C72F">
            <wp:extent cx="142875" cy="142875"/>
            <wp:effectExtent l="0" t="0" r="9525" b="9525"/>
            <wp:docPr id="6" name="Picture 6"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 xml:space="preserve"> Firearms, knives, Asps, CS Gas, handcuffs, batons</w:t>
      </w:r>
    </w:p>
    <w:p w:rsidR="00DB6646" w:rsidRPr="00D5401D" w:rsidRDefault="00DB6646" w:rsidP="00DB6646">
      <w:pPr>
        <w:pStyle w:val="Header"/>
        <w:tabs>
          <w:tab w:val="num" w:pos="720"/>
        </w:tabs>
        <w:ind w:left="360"/>
        <w:rPr>
          <w:rFonts w:ascii="Arial" w:hAnsi="Arial" w:cs="Arial"/>
          <w:sz w:val="24"/>
          <w:szCs w:val="24"/>
        </w:rPr>
      </w:pPr>
    </w:p>
    <w:p w:rsidR="00DB6646" w:rsidRPr="00D5401D" w:rsidRDefault="00DB6646" w:rsidP="00DB6646">
      <w:pPr>
        <w:pStyle w:val="Header"/>
        <w:tabs>
          <w:tab w:val="num" w:pos="720"/>
        </w:tabs>
        <w:ind w:left="360"/>
        <w:rPr>
          <w:rFonts w:ascii="Arial" w:hAnsi="Arial" w:cs="Arial"/>
          <w:sz w:val="24"/>
          <w:szCs w:val="24"/>
        </w:rPr>
      </w:pPr>
      <w:r w:rsidRPr="00D5401D">
        <w:rPr>
          <w:rFonts w:ascii="Arial" w:hAnsi="Arial" w:cs="Arial"/>
          <w:noProof/>
          <w:sz w:val="24"/>
          <w:szCs w:val="24"/>
          <w:lang w:eastAsia="en-GB"/>
        </w:rPr>
        <w:drawing>
          <wp:inline distT="0" distB="0" distL="0" distR="0" wp14:anchorId="29E7165D" wp14:editId="2151C1C9">
            <wp:extent cx="142875" cy="142875"/>
            <wp:effectExtent l="0" t="0" r="9525" b="9525"/>
            <wp:docPr id="5" name="Picture 5" descr="capbu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bul1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5401D">
        <w:rPr>
          <w:rFonts w:ascii="Arial" w:hAnsi="Arial" w:cs="Arial"/>
          <w:sz w:val="24"/>
          <w:szCs w:val="24"/>
        </w:rPr>
        <w:tab/>
        <w:t xml:space="preserve"> Animals</w:t>
      </w:r>
    </w:p>
    <w:p w:rsidR="00DB6646" w:rsidRDefault="00DB6646" w:rsidP="00DB6646">
      <w:pPr>
        <w:pStyle w:val="Header"/>
        <w:tabs>
          <w:tab w:val="num" w:pos="720"/>
        </w:tabs>
        <w:ind w:left="360"/>
        <w:rPr>
          <w:rFonts w:ascii="Arial" w:hAnsi="Arial" w:cs="Arial"/>
          <w:b/>
          <w:bCs/>
        </w:rPr>
      </w:pPr>
    </w:p>
    <w:p w:rsidR="002E4281" w:rsidRDefault="002E4281"/>
    <w:sectPr w:rsidR="002E4281" w:rsidSect="002E4281">
      <w:headerReference w:type="default" r:id="rId40"/>
      <w:footerReference w:type="default" r:id="rId4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A86" w:rsidRDefault="00271A86" w:rsidP="00DB6646">
      <w:pPr>
        <w:spacing w:after="0" w:line="240" w:lineRule="auto"/>
      </w:pPr>
      <w:r>
        <w:separator/>
      </w:r>
    </w:p>
  </w:endnote>
  <w:endnote w:type="continuationSeparator" w:id="0">
    <w:p w:rsidR="00271A86" w:rsidRDefault="00271A86" w:rsidP="00DB6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160948"/>
      <w:docPartObj>
        <w:docPartGallery w:val="Page Numbers (Bottom of Page)"/>
        <w:docPartUnique/>
      </w:docPartObj>
    </w:sdtPr>
    <w:sdtEndPr>
      <w:rPr>
        <w:noProof/>
      </w:rPr>
    </w:sdtEndPr>
    <w:sdtContent>
      <w:p w:rsidR="00961F41" w:rsidRDefault="00961F41">
        <w:pPr>
          <w:pStyle w:val="Footer"/>
          <w:jc w:val="right"/>
        </w:pPr>
        <w:r w:rsidRPr="0074086C">
          <w:rPr>
            <w:noProof/>
            <w:lang w:eastAsia="en-GB"/>
          </w:rPr>
          <w:drawing>
            <wp:anchor distT="0" distB="0" distL="114300" distR="114300" simplePos="0" relativeHeight="251659264" behindDoc="1" locked="0" layoutInCell="1" allowOverlap="1" wp14:anchorId="01E3EAC0" wp14:editId="1FB17BFB">
              <wp:simplePos x="0" y="0"/>
              <wp:positionH relativeFrom="column">
                <wp:posOffset>-323850</wp:posOffset>
              </wp:positionH>
              <wp:positionV relativeFrom="paragraph">
                <wp:posOffset>-233681</wp:posOffset>
              </wp:positionV>
              <wp:extent cx="6229350" cy="816401"/>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
                        <a:extLst>
                          <a:ext uri="{28A0092B-C50C-407E-A947-70E740481C1C}">
                            <a14:useLocalDpi xmlns:a14="http://schemas.microsoft.com/office/drawing/2010/main" val="0"/>
                          </a:ext>
                        </a:extLst>
                      </a:blip>
                      <a:srcRect l="24790"/>
                      <a:stretch/>
                    </pic:blipFill>
                    <pic:spPr>
                      <a:xfrm rot="10800000" flipH="1" flipV="1">
                        <a:off x="0" y="0"/>
                        <a:ext cx="6232981" cy="816877"/>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896095">
          <w:rPr>
            <w:noProof/>
          </w:rPr>
          <w:t>20</w:t>
        </w:r>
        <w:r>
          <w:rPr>
            <w:noProof/>
          </w:rPr>
          <w:fldChar w:fldCharType="end"/>
        </w:r>
      </w:p>
    </w:sdtContent>
  </w:sdt>
  <w:p w:rsidR="00961F41" w:rsidRDefault="00961F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A86" w:rsidRDefault="00271A86" w:rsidP="00DB6646">
      <w:pPr>
        <w:spacing w:after="0" w:line="240" w:lineRule="auto"/>
      </w:pPr>
      <w:r>
        <w:separator/>
      </w:r>
    </w:p>
  </w:footnote>
  <w:footnote w:type="continuationSeparator" w:id="0">
    <w:p w:rsidR="00271A86" w:rsidRDefault="00271A86" w:rsidP="00DB6646">
      <w:pPr>
        <w:spacing w:after="0" w:line="240" w:lineRule="auto"/>
      </w:pPr>
      <w:r>
        <w:continuationSeparator/>
      </w:r>
    </w:p>
  </w:footnote>
  <w:footnote w:id="1">
    <w:p w:rsidR="00961F41" w:rsidRDefault="00961F41" w:rsidP="00DB6646">
      <w:pPr>
        <w:pStyle w:val="FootnoteText"/>
        <w:rPr>
          <w:rFonts w:ascii="Arial" w:hAnsi="Arial" w:cs="Arial"/>
        </w:rPr>
      </w:pPr>
      <w:r>
        <w:rPr>
          <w:rStyle w:val="FootnoteReference"/>
          <w:rFonts w:ascii="Arial" w:hAnsi="Arial" w:cs="Arial"/>
        </w:rPr>
        <w:footnoteRef/>
      </w:r>
      <w:r>
        <w:rPr>
          <w:rFonts w:ascii="Arial" w:hAnsi="Arial" w:cs="Arial"/>
        </w:rPr>
        <w:t xml:space="preserve"> Sainsbury Centre for Mental Health: The Capable Practitioner (2001).</w:t>
      </w:r>
    </w:p>
  </w:footnote>
  <w:footnote w:id="2">
    <w:p w:rsidR="00961F41" w:rsidRDefault="00961F41" w:rsidP="00DB6646">
      <w:pPr>
        <w:pStyle w:val="FootnoteText"/>
        <w:rPr>
          <w:rFonts w:ascii="Arial" w:hAnsi="Arial" w:cs="Arial"/>
        </w:rPr>
      </w:pPr>
      <w:r>
        <w:rPr>
          <w:rStyle w:val="FootnoteReference"/>
          <w:rFonts w:ascii="Arial" w:hAnsi="Arial" w:cs="Arial"/>
        </w:rPr>
        <w:footnoteRef/>
      </w:r>
      <w:r>
        <w:rPr>
          <w:rFonts w:ascii="Arial" w:hAnsi="Arial" w:cs="Arial"/>
        </w:rPr>
        <w:t xml:space="preserve"> Source: </w:t>
      </w:r>
      <w:r>
        <w:rPr>
          <w:rFonts w:ascii="Arial" w:hAnsi="Arial" w:cs="Arial"/>
          <w:u w:val="single"/>
        </w:rPr>
        <w:t>An NMC guide for students of nursing and midwifery</w:t>
      </w:r>
      <w:r>
        <w:rPr>
          <w:rFonts w:ascii="Arial" w:hAnsi="Arial" w:cs="Arial"/>
        </w:rPr>
        <w:t xml:space="preserve"> (2009).</w:t>
      </w:r>
    </w:p>
  </w:footnote>
  <w:footnote w:id="3">
    <w:p w:rsidR="00961F41" w:rsidRDefault="00961F41" w:rsidP="00DB6646">
      <w:pPr>
        <w:pStyle w:val="FootnoteText"/>
        <w:rPr>
          <w:rFonts w:ascii="Arial" w:hAnsi="Arial" w:cs="Arial"/>
        </w:rPr>
      </w:pPr>
      <w:r>
        <w:rPr>
          <w:rStyle w:val="FootnoteReference"/>
          <w:rFonts w:ascii="Arial" w:hAnsi="Arial" w:cs="Arial"/>
        </w:rPr>
        <w:footnoteRef/>
      </w:r>
      <w:r>
        <w:rPr>
          <w:rFonts w:ascii="Arial" w:hAnsi="Arial" w:cs="Arial"/>
        </w:rPr>
        <w:t xml:space="preserve"> Information sourced from: </w:t>
      </w:r>
      <w:r>
        <w:rPr>
          <w:rFonts w:ascii="Arial" w:hAnsi="Arial" w:cs="Arial"/>
          <w:u w:val="single"/>
        </w:rPr>
        <w:t xml:space="preserve">A Handbook for Mentors and </w:t>
      </w:r>
      <w:smartTag w:uri="urn:schemas-microsoft-com:office:smarttags" w:element="PlaceName">
        <w:r>
          <w:rPr>
            <w:rFonts w:ascii="Arial" w:hAnsi="Arial" w:cs="Arial"/>
            <w:u w:val="single"/>
          </w:rPr>
          <w:t>Associate</w:t>
        </w:r>
      </w:smartTag>
      <w:r>
        <w:rPr>
          <w:rFonts w:ascii="Arial" w:hAnsi="Arial" w:cs="Arial"/>
          <w:u w:val="single"/>
        </w:rPr>
        <w:t xml:space="preserve"> </w:t>
      </w:r>
      <w:smartTag w:uri="urn:schemas-microsoft-com:office:smarttags" w:element="PlaceName">
        <w:r>
          <w:rPr>
            <w:rFonts w:ascii="Arial" w:hAnsi="Arial" w:cs="Arial"/>
            <w:u w:val="single"/>
          </w:rPr>
          <w:t>Mentors</w:t>
        </w:r>
      </w:smartTag>
      <w:r>
        <w:rPr>
          <w:rFonts w:ascii="Arial" w:hAnsi="Arial" w:cs="Arial"/>
          <w:u w:val="single"/>
        </w:rPr>
        <w:t xml:space="preserve"> </w:t>
      </w:r>
      <w:smartTag w:uri="urn:schemas-microsoft-com:office:smarttags" w:element="PlaceType">
        <w:r>
          <w:rPr>
            <w:rFonts w:ascii="Arial" w:hAnsi="Arial" w:cs="Arial"/>
            <w:u w:val="single"/>
          </w:rPr>
          <w:t>University</w:t>
        </w:r>
      </w:smartTag>
      <w:r>
        <w:rPr>
          <w:rFonts w:ascii="Arial" w:hAnsi="Arial" w:cs="Arial"/>
          <w:u w:val="single"/>
        </w:rPr>
        <w:t xml:space="preserve"> of </w:t>
      </w:r>
      <w:smartTag w:uri="urn:schemas-microsoft-com:office:smarttags" w:element="City">
        <w:r>
          <w:rPr>
            <w:rFonts w:ascii="Arial" w:hAnsi="Arial" w:cs="Arial"/>
            <w:u w:val="single"/>
          </w:rPr>
          <w:t>Manchester</w:t>
        </w:r>
      </w:smartTag>
      <w:r>
        <w:rPr>
          <w:rFonts w:ascii="Arial" w:hAnsi="Arial" w:cs="Arial"/>
          <w:u w:val="single"/>
        </w:rPr>
        <w:t xml:space="preserve">, </w:t>
      </w:r>
      <w:smartTag w:uri="urn:schemas-microsoft-com:office:smarttags" w:element="place">
        <w:smartTag w:uri="urn:schemas-microsoft-com:office:smarttags" w:element="PlaceType">
          <w:r>
            <w:rPr>
              <w:rFonts w:ascii="Arial" w:hAnsi="Arial" w:cs="Arial"/>
              <w:u w:val="single"/>
            </w:rPr>
            <w:t>University</w:t>
          </w:r>
        </w:smartTag>
        <w:r>
          <w:rPr>
            <w:rFonts w:ascii="Arial" w:hAnsi="Arial" w:cs="Arial"/>
            <w:u w:val="single"/>
          </w:rPr>
          <w:t xml:space="preserve"> of </w:t>
        </w:r>
        <w:smartTag w:uri="urn:schemas-microsoft-com:office:smarttags" w:element="PlaceName">
          <w:r>
            <w:rPr>
              <w:rFonts w:ascii="Arial" w:hAnsi="Arial" w:cs="Arial"/>
              <w:u w:val="single"/>
            </w:rPr>
            <w:t>Salford</w:t>
          </w:r>
        </w:smartTag>
      </w:smartTag>
      <w:r>
        <w:rPr>
          <w:rFonts w:ascii="Arial" w:hAnsi="Arial" w:cs="Arial"/>
        </w:rPr>
        <w:t xml:space="preserve"> (2008). These hours do not apply to University of Manchester </w:t>
      </w:r>
      <w:proofErr w:type="spellStart"/>
      <w:r>
        <w:rPr>
          <w:rFonts w:ascii="Arial" w:hAnsi="Arial" w:cs="Arial"/>
        </w:rPr>
        <w:t>BNurs</w:t>
      </w:r>
      <w:proofErr w:type="spellEnd"/>
      <w:r>
        <w:rPr>
          <w:rFonts w:ascii="Arial" w:hAnsi="Arial" w:cs="Arial"/>
        </w:rPr>
        <w:t xml:space="preserve"> (Hons) students – refer to aforementioned handbook for guidance.</w:t>
      </w:r>
    </w:p>
    <w:p w:rsidR="00961F41" w:rsidRDefault="00961F41" w:rsidP="00DB6646">
      <w:pPr>
        <w:pStyle w:val="FootnoteText"/>
        <w:rPr>
          <w:rFonts w:ascii="Arial" w:hAnsi="Arial" w:cs="Arial"/>
        </w:rPr>
      </w:pPr>
    </w:p>
  </w:footnote>
  <w:footnote w:id="4">
    <w:p w:rsidR="00961F41" w:rsidRDefault="00961F41" w:rsidP="00DB6646">
      <w:pPr>
        <w:pStyle w:val="FootnoteText"/>
        <w:rPr>
          <w:rFonts w:ascii="Arial" w:hAnsi="Arial" w:cs="Arial"/>
        </w:rPr>
      </w:pPr>
      <w:r>
        <w:rPr>
          <w:rStyle w:val="FootnoteReference"/>
          <w:rFonts w:ascii="Arial" w:hAnsi="Arial" w:cs="Arial"/>
        </w:rPr>
        <w:footnoteRef/>
      </w:r>
      <w:r>
        <w:t xml:space="preserve"> </w:t>
      </w:r>
      <w:r>
        <w:rPr>
          <w:rFonts w:ascii="Arial" w:hAnsi="Arial" w:cs="Arial"/>
        </w:rPr>
        <w:t xml:space="preserve">Information sourced from: </w:t>
      </w:r>
      <w:r>
        <w:rPr>
          <w:rFonts w:ascii="Arial" w:hAnsi="Arial" w:cs="Arial"/>
          <w:u w:val="single"/>
        </w:rPr>
        <w:t xml:space="preserve">A Handbook for Mentors and </w:t>
      </w:r>
      <w:smartTag w:uri="urn:schemas-microsoft-com:office:smarttags" w:element="PlaceName">
        <w:r>
          <w:rPr>
            <w:rFonts w:ascii="Arial" w:hAnsi="Arial" w:cs="Arial"/>
            <w:u w:val="single"/>
          </w:rPr>
          <w:t>Associate</w:t>
        </w:r>
      </w:smartTag>
      <w:r>
        <w:rPr>
          <w:rFonts w:ascii="Arial" w:hAnsi="Arial" w:cs="Arial"/>
          <w:u w:val="single"/>
        </w:rPr>
        <w:t xml:space="preserve"> </w:t>
      </w:r>
      <w:smartTag w:uri="urn:schemas-microsoft-com:office:smarttags" w:element="PlaceName">
        <w:r>
          <w:rPr>
            <w:rFonts w:ascii="Arial" w:hAnsi="Arial" w:cs="Arial"/>
            <w:u w:val="single"/>
          </w:rPr>
          <w:t>Mentors</w:t>
        </w:r>
      </w:smartTag>
      <w:r>
        <w:rPr>
          <w:rFonts w:ascii="Arial" w:hAnsi="Arial" w:cs="Arial"/>
          <w:u w:val="single"/>
        </w:rPr>
        <w:t xml:space="preserve"> </w:t>
      </w:r>
      <w:smartTag w:uri="urn:schemas-microsoft-com:office:smarttags" w:element="PlaceType">
        <w:r>
          <w:rPr>
            <w:rFonts w:ascii="Arial" w:hAnsi="Arial" w:cs="Arial"/>
            <w:u w:val="single"/>
          </w:rPr>
          <w:t>University</w:t>
        </w:r>
      </w:smartTag>
      <w:r>
        <w:rPr>
          <w:rFonts w:ascii="Arial" w:hAnsi="Arial" w:cs="Arial"/>
          <w:u w:val="single"/>
        </w:rPr>
        <w:t xml:space="preserve"> of </w:t>
      </w:r>
      <w:smartTag w:uri="urn:schemas-microsoft-com:office:smarttags" w:element="City">
        <w:r>
          <w:rPr>
            <w:rFonts w:ascii="Arial" w:hAnsi="Arial" w:cs="Arial"/>
            <w:u w:val="single"/>
          </w:rPr>
          <w:t>Manchester</w:t>
        </w:r>
      </w:smartTag>
      <w:r>
        <w:rPr>
          <w:rFonts w:ascii="Arial" w:hAnsi="Arial" w:cs="Arial"/>
          <w:u w:val="single"/>
        </w:rPr>
        <w:t xml:space="preserve">, </w:t>
      </w:r>
      <w:smartTag w:uri="urn:schemas-microsoft-com:office:smarttags" w:element="place">
        <w:smartTag w:uri="urn:schemas-microsoft-com:office:smarttags" w:element="PlaceType">
          <w:r>
            <w:rPr>
              <w:rFonts w:ascii="Arial" w:hAnsi="Arial" w:cs="Arial"/>
              <w:u w:val="single"/>
            </w:rPr>
            <w:t>University</w:t>
          </w:r>
        </w:smartTag>
        <w:r>
          <w:rPr>
            <w:rFonts w:ascii="Arial" w:hAnsi="Arial" w:cs="Arial"/>
            <w:u w:val="single"/>
          </w:rPr>
          <w:t xml:space="preserve"> of </w:t>
        </w:r>
        <w:smartTag w:uri="urn:schemas-microsoft-com:office:smarttags" w:element="PlaceName">
          <w:r>
            <w:rPr>
              <w:rFonts w:ascii="Arial" w:hAnsi="Arial" w:cs="Arial"/>
              <w:u w:val="single"/>
            </w:rPr>
            <w:t>Salford</w:t>
          </w:r>
        </w:smartTag>
      </w:smartTag>
      <w:r>
        <w:rPr>
          <w:rFonts w:ascii="Arial" w:hAnsi="Arial" w:cs="Arial"/>
        </w:rPr>
        <w:t xml:space="preserve"> (2008).</w:t>
      </w:r>
    </w:p>
  </w:footnote>
  <w:footnote w:id="5">
    <w:p w:rsidR="00961F41" w:rsidRDefault="00961F41" w:rsidP="00DB6646">
      <w:pPr>
        <w:pStyle w:val="FootnoteText"/>
        <w:rPr>
          <w:rFonts w:ascii="Arial" w:hAnsi="Arial" w:cs="Arial"/>
        </w:rPr>
      </w:pPr>
      <w:r>
        <w:rPr>
          <w:rStyle w:val="FootnoteReference"/>
        </w:rPr>
        <w:footnoteRef/>
      </w:r>
      <w:r>
        <w:t xml:space="preserve"> </w:t>
      </w:r>
      <w:r>
        <w:rPr>
          <w:rFonts w:ascii="Arial" w:hAnsi="Arial" w:cs="Arial"/>
        </w:rPr>
        <w:t xml:space="preserve">Adapted from: </w:t>
      </w:r>
      <w:r>
        <w:rPr>
          <w:rFonts w:ascii="Arial" w:hAnsi="Arial" w:cs="Arial"/>
          <w:u w:val="single"/>
        </w:rPr>
        <w:t>NMC Standards to support learning and assessment in practice: NMC standards for mentors, practice teachers and teachers</w:t>
      </w:r>
      <w:r>
        <w:rPr>
          <w:rFonts w:ascii="Arial" w:hAnsi="Arial" w:cs="Arial"/>
        </w:rPr>
        <w:t xml:space="preserve"> 2</w:t>
      </w:r>
      <w:r>
        <w:rPr>
          <w:rFonts w:ascii="Arial" w:hAnsi="Arial" w:cs="Arial"/>
          <w:vertAlign w:val="superscript"/>
        </w:rPr>
        <w:t>nd</w:t>
      </w:r>
      <w:r>
        <w:rPr>
          <w:rFonts w:ascii="Arial" w:hAnsi="Arial" w:cs="Arial"/>
        </w:rPr>
        <w:t xml:space="preserve"> ed. (2008).</w:t>
      </w:r>
    </w:p>
  </w:footnote>
  <w:footnote w:id="6">
    <w:p w:rsidR="00961F41" w:rsidRDefault="00961F41" w:rsidP="00DB6646">
      <w:pPr>
        <w:pStyle w:val="FootnoteText"/>
      </w:pPr>
      <w:r>
        <w:rPr>
          <w:rStyle w:val="FootnoteReference"/>
        </w:rPr>
        <w:footnoteRef/>
      </w:r>
      <w:r>
        <w:t xml:space="preserve"> </w:t>
      </w:r>
      <w:r>
        <w:rPr>
          <w:rFonts w:ascii="Arial" w:hAnsi="Arial" w:cs="Arial"/>
        </w:rPr>
        <w:t>Ibid.</w:t>
      </w:r>
    </w:p>
  </w:footnote>
  <w:footnote w:id="7">
    <w:p w:rsidR="00961F41" w:rsidRDefault="00961F41" w:rsidP="00DB6646">
      <w:pPr>
        <w:pStyle w:val="FootnoteText"/>
        <w:rPr>
          <w:rFonts w:ascii="Arial" w:hAnsi="Arial" w:cs="Arial"/>
        </w:rPr>
      </w:pPr>
      <w:r>
        <w:rPr>
          <w:rStyle w:val="FootnoteReference"/>
          <w:rFonts w:ascii="Arial" w:hAnsi="Arial" w:cs="Arial"/>
        </w:rPr>
        <w:footnoteRef/>
      </w:r>
      <w:r>
        <w:rPr>
          <w:rFonts w:ascii="Arial" w:hAnsi="Arial" w:cs="Arial"/>
        </w:rPr>
        <w:t xml:space="preserve"> Ibid.</w:t>
      </w:r>
    </w:p>
  </w:footnote>
  <w:footnote w:id="8">
    <w:p w:rsidR="00961F41" w:rsidRDefault="00961F41" w:rsidP="00DB6646">
      <w:pPr>
        <w:pStyle w:val="FootnoteText"/>
        <w:rPr>
          <w:rFonts w:ascii="Arial" w:hAnsi="Arial" w:cs="Arial"/>
        </w:rPr>
      </w:pPr>
      <w:r>
        <w:rPr>
          <w:rStyle w:val="FootnoteReference"/>
          <w:rFonts w:ascii="Arial" w:hAnsi="Arial" w:cs="Arial"/>
        </w:rPr>
        <w:footnoteRef/>
      </w:r>
      <w:r>
        <w:rPr>
          <w:rFonts w:ascii="Arial" w:hAnsi="Arial" w:cs="Arial"/>
        </w:rPr>
        <w:t xml:space="preserve"> </w:t>
      </w:r>
      <w:r>
        <w:rPr>
          <w:rFonts w:ascii="Arial" w:hAnsi="Arial" w:cs="Arial"/>
          <w:u w:val="single"/>
        </w:rPr>
        <w:t>An NMC guide for students of nursing and midwifery</w:t>
      </w:r>
      <w:r>
        <w:rPr>
          <w:rFonts w:ascii="Arial" w:hAnsi="Arial" w:cs="Arial"/>
        </w:rPr>
        <w:t xml:space="preserve"> (2005).</w:t>
      </w:r>
    </w:p>
  </w:footnote>
  <w:footnote w:id="9">
    <w:p w:rsidR="00961F41" w:rsidRDefault="00961F41" w:rsidP="00DB6646">
      <w:pPr>
        <w:pStyle w:val="FootnoteText"/>
        <w:rPr>
          <w:rFonts w:ascii="Arial" w:hAnsi="Arial" w:cs="Arial"/>
        </w:rPr>
      </w:pPr>
      <w:r>
        <w:rPr>
          <w:rStyle w:val="FootnoteReference"/>
          <w:rFonts w:ascii="Arial" w:hAnsi="Arial" w:cs="Arial"/>
        </w:rPr>
        <w:footnoteRef/>
      </w:r>
      <w:r>
        <w:rPr>
          <w:rFonts w:ascii="Arial" w:hAnsi="Arial" w:cs="Arial"/>
        </w:rPr>
        <w:t xml:space="preserve"> </w:t>
      </w:r>
      <w:r>
        <w:rPr>
          <w:rFonts w:ascii="Arial" w:hAnsi="Arial" w:cs="Arial"/>
          <w:u w:val="single"/>
        </w:rPr>
        <w:t>An NMC guide for students of nursing and midwifery</w:t>
      </w:r>
      <w:r>
        <w:rPr>
          <w:rFonts w:ascii="Arial" w:hAnsi="Arial" w:cs="Arial"/>
        </w:rPr>
        <w:t xml:space="preserve"> (2005).</w:t>
      </w:r>
    </w:p>
  </w:footnote>
  <w:footnote w:id="10">
    <w:p w:rsidR="00961F41" w:rsidRDefault="00961F41" w:rsidP="00DB6646">
      <w:pPr>
        <w:pStyle w:val="FootnoteText"/>
        <w:rPr>
          <w:rFonts w:ascii="Arial" w:hAnsi="Arial" w:cs="Arial"/>
        </w:rPr>
      </w:pPr>
      <w:r>
        <w:rPr>
          <w:rStyle w:val="FootnoteReference"/>
          <w:rFonts w:ascii="Arial" w:hAnsi="Arial" w:cs="Arial"/>
        </w:rPr>
        <w:footnoteRef/>
      </w:r>
      <w:r>
        <w:rPr>
          <w:rFonts w:ascii="Arial" w:hAnsi="Arial" w:cs="Arial"/>
        </w:rPr>
        <w:t xml:space="preserve"> Information adapted from: </w:t>
      </w:r>
      <w:smartTag w:uri="urn:schemas-microsoft-com:office:smarttags" w:element="place">
        <w:smartTag w:uri="urn:schemas-microsoft-com:office:smarttags" w:element="PlaceType">
          <w:r>
            <w:rPr>
              <w:rFonts w:ascii="Arial" w:hAnsi="Arial" w:cs="Arial"/>
              <w:u w:val="single"/>
            </w:rPr>
            <w:t>University</w:t>
          </w:r>
        </w:smartTag>
        <w:r>
          <w:rPr>
            <w:rFonts w:ascii="Arial" w:hAnsi="Arial" w:cs="Arial"/>
            <w:u w:val="single"/>
          </w:rPr>
          <w:t xml:space="preserve"> of </w:t>
        </w:r>
        <w:smartTag w:uri="urn:schemas-microsoft-com:office:smarttags" w:element="PlaceName">
          <w:r>
            <w:rPr>
              <w:rFonts w:ascii="Arial" w:hAnsi="Arial" w:cs="Arial"/>
              <w:u w:val="single"/>
            </w:rPr>
            <w:t>Salford Policy</w:t>
          </w:r>
        </w:smartTag>
      </w:smartTag>
      <w:r>
        <w:rPr>
          <w:rFonts w:ascii="Arial" w:hAnsi="Arial" w:cs="Arial"/>
          <w:u w:val="single"/>
        </w:rPr>
        <w:t xml:space="preserve"> for mental health students carrying out close observations/</w:t>
      </w:r>
      <w:proofErr w:type="spellStart"/>
      <w:r>
        <w:rPr>
          <w:rFonts w:ascii="Arial" w:hAnsi="Arial" w:cs="Arial"/>
          <w:u w:val="single"/>
        </w:rPr>
        <w:t>specialling</w:t>
      </w:r>
      <w:proofErr w:type="spellEnd"/>
      <w:r>
        <w:rPr>
          <w:rFonts w:ascii="Arial" w:hAnsi="Arial" w:cs="Arial"/>
        </w:rPr>
        <w:t xml:space="preserve"> (2009).</w:t>
      </w:r>
    </w:p>
  </w:footnote>
  <w:footnote w:id="11">
    <w:p w:rsidR="00961F41" w:rsidRDefault="00961F41" w:rsidP="00DB6646">
      <w:pPr>
        <w:pStyle w:val="FootnoteText"/>
        <w:rPr>
          <w:rFonts w:ascii="Arial" w:hAnsi="Arial" w:cs="Arial"/>
        </w:rPr>
      </w:pPr>
      <w:r>
        <w:rPr>
          <w:rStyle w:val="FootnoteReference"/>
          <w:rFonts w:ascii="Arial" w:hAnsi="Arial" w:cs="Arial"/>
        </w:rPr>
        <w:footnoteRef/>
      </w:r>
      <w:r>
        <w:rPr>
          <w:rFonts w:ascii="Arial" w:hAnsi="Arial" w:cs="Arial"/>
        </w:rPr>
        <w:t xml:space="preserve"> Information adapted from: </w:t>
      </w:r>
      <w:smartTag w:uri="urn:schemas-microsoft-com:office:smarttags" w:element="place">
        <w:smartTag w:uri="urn:schemas-microsoft-com:office:smarttags" w:element="PlaceType">
          <w:r>
            <w:rPr>
              <w:rFonts w:ascii="Arial" w:hAnsi="Arial" w:cs="Arial"/>
              <w:u w:val="single"/>
            </w:rPr>
            <w:t>University</w:t>
          </w:r>
        </w:smartTag>
        <w:r>
          <w:rPr>
            <w:rFonts w:ascii="Arial" w:hAnsi="Arial" w:cs="Arial"/>
            <w:u w:val="single"/>
          </w:rPr>
          <w:t xml:space="preserve"> of </w:t>
        </w:r>
        <w:smartTag w:uri="urn:schemas-microsoft-com:office:smarttags" w:element="PlaceName">
          <w:r>
            <w:rPr>
              <w:rFonts w:ascii="Arial" w:hAnsi="Arial" w:cs="Arial"/>
              <w:u w:val="single"/>
            </w:rPr>
            <w:t>Salford Policy Statement</w:t>
          </w:r>
        </w:smartTag>
      </w:smartTag>
      <w:r>
        <w:rPr>
          <w:rFonts w:ascii="Arial" w:hAnsi="Arial" w:cs="Arial"/>
          <w:u w:val="single"/>
        </w:rPr>
        <w:t xml:space="preserve"> on students acting as escorts for clients/patients</w:t>
      </w:r>
      <w:r>
        <w:rPr>
          <w:rFonts w:ascii="Arial" w:hAnsi="Arial" w:cs="Arial"/>
        </w:rPr>
        <w:t xml:space="preserve"> (2009).</w:t>
      </w:r>
    </w:p>
  </w:footnote>
  <w:footnote w:id="12">
    <w:p w:rsidR="00961F41" w:rsidRDefault="00961F41" w:rsidP="00DB6646">
      <w:pPr>
        <w:pStyle w:val="FootnoteText"/>
        <w:rPr>
          <w:rFonts w:ascii="Arial" w:hAnsi="Arial" w:cs="Arial"/>
        </w:rPr>
      </w:pPr>
      <w:r>
        <w:rPr>
          <w:rStyle w:val="FootnoteReference"/>
          <w:rFonts w:ascii="Arial" w:hAnsi="Arial" w:cs="Arial"/>
        </w:rPr>
        <w:footnoteRef/>
      </w:r>
      <w:r>
        <w:rPr>
          <w:rFonts w:ascii="Arial" w:hAnsi="Arial" w:cs="Arial"/>
        </w:rPr>
        <w:t xml:space="preserve"> Available at </w:t>
      </w:r>
      <w:hyperlink r:id="rId1" w:history="1">
        <w:r>
          <w:rPr>
            <w:rStyle w:val="Hyperlink"/>
            <w:rFonts w:ascii="Arial" w:hAnsi="Arial" w:cs="Arial"/>
          </w:rPr>
          <w:t>www.rcn.org.uk</w:t>
        </w:r>
      </w:hyperlink>
      <w:r>
        <w:rPr>
          <w:rFonts w:ascii="Arial" w:hAnsi="Arial" w:cs="Arial"/>
        </w:rPr>
        <w:t xml:space="preserve"> or from the Clinical Development Nurse.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F41" w:rsidRDefault="00961F41">
    <w:pPr>
      <w:pStyle w:val="Header"/>
    </w:pPr>
    <w:r>
      <w:rPr>
        <w:rFonts w:ascii="Arial" w:hAnsi="Arial" w:cs="Arial"/>
        <w:noProof/>
        <w:szCs w:val="24"/>
        <w:lang w:eastAsia="en-GB"/>
      </w:rPr>
      <w:drawing>
        <wp:inline distT="0" distB="0" distL="0" distR="0" wp14:anchorId="2159573E" wp14:editId="7B74A86E">
          <wp:extent cx="1000125" cy="690144"/>
          <wp:effectExtent l="0" t="0" r="0" b="0"/>
          <wp:docPr id="48" name="Picture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69014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45484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E"/>
      </v:shape>
    </w:pict>
  </w:numPicBullet>
  <w:numPicBullet w:numPicBulletId="1">
    <w:pict>
      <v:shape id="_x0000_i1027" type="#_x0000_t75" style="width:11.9pt;height:10.65pt" o:bullet="t">
        <v:imagedata r:id="rId2" o:title="clip_bullet001"/>
      </v:shape>
    </w:pict>
  </w:numPicBullet>
  <w:abstractNum w:abstractNumId="0" w15:restartNumberingAfterBreak="0">
    <w:nsid w:val="07587E6D"/>
    <w:multiLevelType w:val="hybridMultilevel"/>
    <w:tmpl w:val="FA66B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D26C7"/>
    <w:multiLevelType w:val="hybridMultilevel"/>
    <w:tmpl w:val="B19A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C74C2"/>
    <w:multiLevelType w:val="hybridMultilevel"/>
    <w:tmpl w:val="202EC6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23B1F"/>
    <w:multiLevelType w:val="hybridMultilevel"/>
    <w:tmpl w:val="C8AAA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2B1DB4"/>
    <w:multiLevelType w:val="hybridMultilevel"/>
    <w:tmpl w:val="53007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334E6B"/>
    <w:multiLevelType w:val="hybridMultilevel"/>
    <w:tmpl w:val="3AB6B9C8"/>
    <w:lvl w:ilvl="0" w:tplc="E58EF51C">
      <w:start w:val="1"/>
      <w:numFmt w:val="bullet"/>
      <w:lvlText w:val=""/>
      <w:lvlPicBulletId w:val="1"/>
      <w:lvlJc w:val="left"/>
      <w:pPr>
        <w:tabs>
          <w:tab w:val="num" w:pos="720"/>
        </w:tabs>
        <w:ind w:left="720" w:hanging="360"/>
      </w:pPr>
      <w:rPr>
        <w:rFonts w:ascii="Symbol" w:hAnsi="Symbol" w:hint="default"/>
      </w:rPr>
    </w:lvl>
    <w:lvl w:ilvl="1" w:tplc="F69C6306" w:tentative="1">
      <w:start w:val="1"/>
      <w:numFmt w:val="bullet"/>
      <w:lvlText w:val=""/>
      <w:lvlPicBulletId w:val="1"/>
      <w:lvlJc w:val="left"/>
      <w:pPr>
        <w:tabs>
          <w:tab w:val="num" w:pos="1440"/>
        </w:tabs>
        <w:ind w:left="1440" w:hanging="360"/>
      </w:pPr>
      <w:rPr>
        <w:rFonts w:ascii="Symbol" w:hAnsi="Symbol" w:hint="default"/>
      </w:rPr>
    </w:lvl>
    <w:lvl w:ilvl="2" w:tplc="6BA29F70" w:tentative="1">
      <w:start w:val="1"/>
      <w:numFmt w:val="bullet"/>
      <w:lvlText w:val=""/>
      <w:lvlPicBulletId w:val="1"/>
      <w:lvlJc w:val="left"/>
      <w:pPr>
        <w:tabs>
          <w:tab w:val="num" w:pos="2160"/>
        </w:tabs>
        <w:ind w:left="2160" w:hanging="360"/>
      </w:pPr>
      <w:rPr>
        <w:rFonts w:ascii="Symbol" w:hAnsi="Symbol" w:hint="default"/>
      </w:rPr>
    </w:lvl>
    <w:lvl w:ilvl="3" w:tplc="00368258" w:tentative="1">
      <w:start w:val="1"/>
      <w:numFmt w:val="bullet"/>
      <w:lvlText w:val=""/>
      <w:lvlPicBulletId w:val="1"/>
      <w:lvlJc w:val="left"/>
      <w:pPr>
        <w:tabs>
          <w:tab w:val="num" w:pos="2880"/>
        </w:tabs>
        <w:ind w:left="2880" w:hanging="360"/>
      </w:pPr>
      <w:rPr>
        <w:rFonts w:ascii="Symbol" w:hAnsi="Symbol" w:hint="default"/>
      </w:rPr>
    </w:lvl>
    <w:lvl w:ilvl="4" w:tplc="115650BC" w:tentative="1">
      <w:start w:val="1"/>
      <w:numFmt w:val="bullet"/>
      <w:lvlText w:val=""/>
      <w:lvlPicBulletId w:val="1"/>
      <w:lvlJc w:val="left"/>
      <w:pPr>
        <w:tabs>
          <w:tab w:val="num" w:pos="3600"/>
        </w:tabs>
        <w:ind w:left="3600" w:hanging="360"/>
      </w:pPr>
      <w:rPr>
        <w:rFonts w:ascii="Symbol" w:hAnsi="Symbol" w:hint="default"/>
      </w:rPr>
    </w:lvl>
    <w:lvl w:ilvl="5" w:tplc="9550BDEC" w:tentative="1">
      <w:start w:val="1"/>
      <w:numFmt w:val="bullet"/>
      <w:lvlText w:val=""/>
      <w:lvlPicBulletId w:val="1"/>
      <w:lvlJc w:val="left"/>
      <w:pPr>
        <w:tabs>
          <w:tab w:val="num" w:pos="4320"/>
        </w:tabs>
        <w:ind w:left="4320" w:hanging="360"/>
      </w:pPr>
      <w:rPr>
        <w:rFonts w:ascii="Symbol" w:hAnsi="Symbol" w:hint="default"/>
      </w:rPr>
    </w:lvl>
    <w:lvl w:ilvl="6" w:tplc="8A5EB6C0" w:tentative="1">
      <w:start w:val="1"/>
      <w:numFmt w:val="bullet"/>
      <w:lvlText w:val=""/>
      <w:lvlPicBulletId w:val="1"/>
      <w:lvlJc w:val="left"/>
      <w:pPr>
        <w:tabs>
          <w:tab w:val="num" w:pos="5040"/>
        </w:tabs>
        <w:ind w:left="5040" w:hanging="360"/>
      </w:pPr>
      <w:rPr>
        <w:rFonts w:ascii="Symbol" w:hAnsi="Symbol" w:hint="default"/>
      </w:rPr>
    </w:lvl>
    <w:lvl w:ilvl="7" w:tplc="763EA56C" w:tentative="1">
      <w:start w:val="1"/>
      <w:numFmt w:val="bullet"/>
      <w:lvlText w:val=""/>
      <w:lvlPicBulletId w:val="1"/>
      <w:lvlJc w:val="left"/>
      <w:pPr>
        <w:tabs>
          <w:tab w:val="num" w:pos="5760"/>
        </w:tabs>
        <w:ind w:left="5760" w:hanging="360"/>
      </w:pPr>
      <w:rPr>
        <w:rFonts w:ascii="Symbol" w:hAnsi="Symbol" w:hint="default"/>
      </w:rPr>
    </w:lvl>
    <w:lvl w:ilvl="8" w:tplc="AE86D022" w:tentative="1">
      <w:start w:val="1"/>
      <w:numFmt w:val="bullet"/>
      <w:lvlText w:val=""/>
      <w:lvlPicBulletId w:val="1"/>
      <w:lvlJc w:val="left"/>
      <w:pPr>
        <w:tabs>
          <w:tab w:val="num" w:pos="6480"/>
        </w:tabs>
        <w:ind w:left="6480" w:hanging="360"/>
      </w:pPr>
      <w:rPr>
        <w:rFonts w:ascii="Symbol" w:hAnsi="Symbol" w:hint="default"/>
      </w:rPr>
    </w:lvl>
  </w:abstractNum>
  <w:abstractNum w:abstractNumId="6" w15:restartNumberingAfterBreak="0">
    <w:nsid w:val="220E2A79"/>
    <w:multiLevelType w:val="hybridMultilevel"/>
    <w:tmpl w:val="5AD8659C"/>
    <w:lvl w:ilvl="0" w:tplc="6F245594">
      <w:start w:val="1"/>
      <w:numFmt w:val="bullet"/>
      <w:lvlText w:val=""/>
      <w:lvlPicBulletId w:val="1"/>
      <w:lvlJc w:val="left"/>
      <w:pPr>
        <w:tabs>
          <w:tab w:val="num" w:pos="720"/>
        </w:tabs>
        <w:ind w:left="720" w:hanging="360"/>
      </w:pPr>
      <w:rPr>
        <w:rFonts w:ascii="Symbol" w:hAnsi="Symbol" w:hint="default"/>
      </w:rPr>
    </w:lvl>
    <w:lvl w:ilvl="1" w:tplc="748A4130" w:tentative="1">
      <w:start w:val="1"/>
      <w:numFmt w:val="bullet"/>
      <w:lvlText w:val=""/>
      <w:lvlPicBulletId w:val="1"/>
      <w:lvlJc w:val="left"/>
      <w:pPr>
        <w:tabs>
          <w:tab w:val="num" w:pos="1440"/>
        </w:tabs>
        <w:ind w:left="1440" w:hanging="360"/>
      </w:pPr>
      <w:rPr>
        <w:rFonts w:ascii="Symbol" w:hAnsi="Symbol" w:hint="default"/>
      </w:rPr>
    </w:lvl>
    <w:lvl w:ilvl="2" w:tplc="38F43F92" w:tentative="1">
      <w:start w:val="1"/>
      <w:numFmt w:val="bullet"/>
      <w:lvlText w:val=""/>
      <w:lvlPicBulletId w:val="1"/>
      <w:lvlJc w:val="left"/>
      <w:pPr>
        <w:tabs>
          <w:tab w:val="num" w:pos="2160"/>
        </w:tabs>
        <w:ind w:left="2160" w:hanging="360"/>
      </w:pPr>
      <w:rPr>
        <w:rFonts w:ascii="Symbol" w:hAnsi="Symbol" w:hint="default"/>
      </w:rPr>
    </w:lvl>
    <w:lvl w:ilvl="3" w:tplc="10E8017E" w:tentative="1">
      <w:start w:val="1"/>
      <w:numFmt w:val="bullet"/>
      <w:lvlText w:val=""/>
      <w:lvlPicBulletId w:val="1"/>
      <w:lvlJc w:val="left"/>
      <w:pPr>
        <w:tabs>
          <w:tab w:val="num" w:pos="2880"/>
        </w:tabs>
        <w:ind w:left="2880" w:hanging="360"/>
      </w:pPr>
      <w:rPr>
        <w:rFonts w:ascii="Symbol" w:hAnsi="Symbol" w:hint="default"/>
      </w:rPr>
    </w:lvl>
    <w:lvl w:ilvl="4" w:tplc="AA66A01C" w:tentative="1">
      <w:start w:val="1"/>
      <w:numFmt w:val="bullet"/>
      <w:lvlText w:val=""/>
      <w:lvlPicBulletId w:val="1"/>
      <w:lvlJc w:val="left"/>
      <w:pPr>
        <w:tabs>
          <w:tab w:val="num" w:pos="3600"/>
        </w:tabs>
        <w:ind w:left="3600" w:hanging="360"/>
      </w:pPr>
      <w:rPr>
        <w:rFonts w:ascii="Symbol" w:hAnsi="Symbol" w:hint="default"/>
      </w:rPr>
    </w:lvl>
    <w:lvl w:ilvl="5" w:tplc="EC9A71B8" w:tentative="1">
      <w:start w:val="1"/>
      <w:numFmt w:val="bullet"/>
      <w:lvlText w:val=""/>
      <w:lvlPicBulletId w:val="1"/>
      <w:lvlJc w:val="left"/>
      <w:pPr>
        <w:tabs>
          <w:tab w:val="num" w:pos="4320"/>
        </w:tabs>
        <w:ind w:left="4320" w:hanging="360"/>
      </w:pPr>
      <w:rPr>
        <w:rFonts w:ascii="Symbol" w:hAnsi="Symbol" w:hint="default"/>
      </w:rPr>
    </w:lvl>
    <w:lvl w:ilvl="6" w:tplc="32AEABA4" w:tentative="1">
      <w:start w:val="1"/>
      <w:numFmt w:val="bullet"/>
      <w:lvlText w:val=""/>
      <w:lvlPicBulletId w:val="1"/>
      <w:lvlJc w:val="left"/>
      <w:pPr>
        <w:tabs>
          <w:tab w:val="num" w:pos="5040"/>
        </w:tabs>
        <w:ind w:left="5040" w:hanging="360"/>
      </w:pPr>
      <w:rPr>
        <w:rFonts w:ascii="Symbol" w:hAnsi="Symbol" w:hint="default"/>
      </w:rPr>
    </w:lvl>
    <w:lvl w:ilvl="7" w:tplc="249E1B0A" w:tentative="1">
      <w:start w:val="1"/>
      <w:numFmt w:val="bullet"/>
      <w:lvlText w:val=""/>
      <w:lvlPicBulletId w:val="1"/>
      <w:lvlJc w:val="left"/>
      <w:pPr>
        <w:tabs>
          <w:tab w:val="num" w:pos="5760"/>
        </w:tabs>
        <w:ind w:left="5760" w:hanging="360"/>
      </w:pPr>
      <w:rPr>
        <w:rFonts w:ascii="Symbol" w:hAnsi="Symbol" w:hint="default"/>
      </w:rPr>
    </w:lvl>
    <w:lvl w:ilvl="8" w:tplc="BC86F14E" w:tentative="1">
      <w:start w:val="1"/>
      <w:numFmt w:val="bullet"/>
      <w:lvlText w:val=""/>
      <w:lvlPicBulletId w:val="1"/>
      <w:lvlJc w:val="left"/>
      <w:pPr>
        <w:tabs>
          <w:tab w:val="num" w:pos="6480"/>
        </w:tabs>
        <w:ind w:left="6480" w:hanging="360"/>
      </w:pPr>
      <w:rPr>
        <w:rFonts w:ascii="Symbol" w:hAnsi="Symbol" w:hint="default"/>
      </w:rPr>
    </w:lvl>
  </w:abstractNum>
  <w:abstractNum w:abstractNumId="7" w15:restartNumberingAfterBreak="0">
    <w:nsid w:val="23A0705A"/>
    <w:multiLevelType w:val="hybridMultilevel"/>
    <w:tmpl w:val="D9B23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F113A"/>
    <w:multiLevelType w:val="hybridMultilevel"/>
    <w:tmpl w:val="8BD039BA"/>
    <w:lvl w:ilvl="0" w:tplc="79F074C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56F3F8A"/>
    <w:multiLevelType w:val="hybridMultilevel"/>
    <w:tmpl w:val="84FAE10A"/>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0" w15:restartNumberingAfterBreak="0">
    <w:nsid w:val="266F326E"/>
    <w:multiLevelType w:val="hybridMultilevel"/>
    <w:tmpl w:val="A8D46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384420"/>
    <w:multiLevelType w:val="hybridMultilevel"/>
    <w:tmpl w:val="8DC8C710"/>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29D80174"/>
    <w:multiLevelType w:val="hybridMultilevel"/>
    <w:tmpl w:val="B802A41A"/>
    <w:lvl w:ilvl="0" w:tplc="E75E872C">
      <w:start w:val="1"/>
      <w:numFmt w:val="bullet"/>
      <w:lvlText w:val=""/>
      <w:lvlPicBulletId w:val="1"/>
      <w:lvlJc w:val="left"/>
      <w:pPr>
        <w:tabs>
          <w:tab w:val="num" w:pos="720"/>
        </w:tabs>
        <w:ind w:left="720" w:hanging="360"/>
      </w:pPr>
      <w:rPr>
        <w:rFonts w:ascii="Symbol" w:hAnsi="Symbol" w:hint="default"/>
      </w:rPr>
    </w:lvl>
    <w:lvl w:ilvl="1" w:tplc="18A48B58" w:tentative="1">
      <w:start w:val="1"/>
      <w:numFmt w:val="bullet"/>
      <w:lvlText w:val=""/>
      <w:lvlPicBulletId w:val="1"/>
      <w:lvlJc w:val="left"/>
      <w:pPr>
        <w:tabs>
          <w:tab w:val="num" w:pos="1440"/>
        </w:tabs>
        <w:ind w:left="1440" w:hanging="360"/>
      </w:pPr>
      <w:rPr>
        <w:rFonts w:ascii="Symbol" w:hAnsi="Symbol" w:hint="default"/>
      </w:rPr>
    </w:lvl>
    <w:lvl w:ilvl="2" w:tplc="5246B526" w:tentative="1">
      <w:start w:val="1"/>
      <w:numFmt w:val="bullet"/>
      <w:lvlText w:val=""/>
      <w:lvlPicBulletId w:val="1"/>
      <w:lvlJc w:val="left"/>
      <w:pPr>
        <w:tabs>
          <w:tab w:val="num" w:pos="2160"/>
        </w:tabs>
        <w:ind w:left="2160" w:hanging="360"/>
      </w:pPr>
      <w:rPr>
        <w:rFonts w:ascii="Symbol" w:hAnsi="Symbol" w:hint="default"/>
      </w:rPr>
    </w:lvl>
    <w:lvl w:ilvl="3" w:tplc="01102A52" w:tentative="1">
      <w:start w:val="1"/>
      <w:numFmt w:val="bullet"/>
      <w:lvlText w:val=""/>
      <w:lvlPicBulletId w:val="1"/>
      <w:lvlJc w:val="left"/>
      <w:pPr>
        <w:tabs>
          <w:tab w:val="num" w:pos="2880"/>
        </w:tabs>
        <w:ind w:left="2880" w:hanging="360"/>
      </w:pPr>
      <w:rPr>
        <w:rFonts w:ascii="Symbol" w:hAnsi="Symbol" w:hint="default"/>
      </w:rPr>
    </w:lvl>
    <w:lvl w:ilvl="4" w:tplc="04A8DA50" w:tentative="1">
      <w:start w:val="1"/>
      <w:numFmt w:val="bullet"/>
      <w:lvlText w:val=""/>
      <w:lvlPicBulletId w:val="1"/>
      <w:lvlJc w:val="left"/>
      <w:pPr>
        <w:tabs>
          <w:tab w:val="num" w:pos="3600"/>
        </w:tabs>
        <w:ind w:left="3600" w:hanging="360"/>
      </w:pPr>
      <w:rPr>
        <w:rFonts w:ascii="Symbol" w:hAnsi="Symbol" w:hint="default"/>
      </w:rPr>
    </w:lvl>
    <w:lvl w:ilvl="5" w:tplc="D6B6C1B0" w:tentative="1">
      <w:start w:val="1"/>
      <w:numFmt w:val="bullet"/>
      <w:lvlText w:val=""/>
      <w:lvlPicBulletId w:val="1"/>
      <w:lvlJc w:val="left"/>
      <w:pPr>
        <w:tabs>
          <w:tab w:val="num" w:pos="4320"/>
        </w:tabs>
        <w:ind w:left="4320" w:hanging="360"/>
      </w:pPr>
      <w:rPr>
        <w:rFonts w:ascii="Symbol" w:hAnsi="Symbol" w:hint="default"/>
      </w:rPr>
    </w:lvl>
    <w:lvl w:ilvl="6" w:tplc="07941196" w:tentative="1">
      <w:start w:val="1"/>
      <w:numFmt w:val="bullet"/>
      <w:lvlText w:val=""/>
      <w:lvlPicBulletId w:val="1"/>
      <w:lvlJc w:val="left"/>
      <w:pPr>
        <w:tabs>
          <w:tab w:val="num" w:pos="5040"/>
        </w:tabs>
        <w:ind w:left="5040" w:hanging="360"/>
      </w:pPr>
      <w:rPr>
        <w:rFonts w:ascii="Symbol" w:hAnsi="Symbol" w:hint="default"/>
      </w:rPr>
    </w:lvl>
    <w:lvl w:ilvl="7" w:tplc="1DC44270" w:tentative="1">
      <w:start w:val="1"/>
      <w:numFmt w:val="bullet"/>
      <w:lvlText w:val=""/>
      <w:lvlPicBulletId w:val="1"/>
      <w:lvlJc w:val="left"/>
      <w:pPr>
        <w:tabs>
          <w:tab w:val="num" w:pos="5760"/>
        </w:tabs>
        <w:ind w:left="5760" w:hanging="360"/>
      </w:pPr>
      <w:rPr>
        <w:rFonts w:ascii="Symbol" w:hAnsi="Symbol" w:hint="default"/>
      </w:rPr>
    </w:lvl>
    <w:lvl w:ilvl="8" w:tplc="56B85EE6" w:tentative="1">
      <w:start w:val="1"/>
      <w:numFmt w:val="bullet"/>
      <w:lvlText w:val=""/>
      <w:lvlPicBulletId w:val="1"/>
      <w:lvlJc w:val="left"/>
      <w:pPr>
        <w:tabs>
          <w:tab w:val="num" w:pos="6480"/>
        </w:tabs>
        <w:ind w:left="6480" w:hanging="360"/>
      </w:pPr>
      <w:rPr>
        <w:rFonts w:ascii="Symbol" w:hAnsi="Symbol" w:hint="default"/>
      </w:rPr>
    </w:lvl>
  </w:abstractNum>
  <w:abstractNum w:abstractNumId="13" w15:restartNumberingAfterBreak="0">
    <w:nsid w:val="2AAB1EB5"/>
    <w:multiLevelType w:val="hybridMultilevel"/>
    <w:tmpl w:val="9A92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1911AA"/>
    <w:multiLevelType w:val="hybridMultilevel"/>
    <w:tmpl w:val="AA366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600794"/>
    <w:multiLevelType w:val="hybridMultilevel"/>
    <w:tmpl w:val="C0088E46"/>
    <w:lvl w:ilvl="0" w:tplc="AD5E6994">
      <w:start w:val="1"/>
      <w:numFmt w:val="bullet"/>
      <w:lvlText w:val=""/>
      <w:lvlPicBulletId w:val="1"/>
      <w:lvlJc w:val="left"/>
      <w:pPr>
        <w:tabs>
          <w:tab w:val="num" w:pos="720"/>
        </w:tabs>
        <w:ind w:left="720" w:hanging="360"/>
      </w:pPr>
      <w:rPr>
        <w:rFonts w:ascii="Symbol" w:hAnsi="Symbol" w:hint="default"/>
      </w:rPr>
    </w:lvl>
    <w:lvl w:ilvl="1" w:tplc="B57AC03E" w:tentative="1">
      <w:start w:val="1"/>
      <w:numFmt w:val="bullet"/>
      <w:lvlText w:val=""/>
      <w:lvlPicBulletId w:val="1"/>
      <w:lvlJc w:val="left"/>
      <w:pPr>
        <w:tabs>
          <w:tab w:val="num" w:pos="1440"/>
        </w:tabs>
        <w:ind w:left="1440" w:hanging="360"/>
      </w:pPr>
      <w:rPr>
        <w:rFonts w:ascii="Symbol" w:hAnsi="Symbol" w:hint="default"/>
      </w:rPr>
    </w:lvl>
    <w:lvl w:ilvl="2" w:tplc="8FC4E9C8" w:tentative="1">
      <w:start w:val="1"/>
      <w:numFmt w:val="bullet"/>
      <w:lvlText w:val=""/>
      <w:lvlPicBulletId w:val="1"/>
      <w:lvlJc w:val="left"/>
      <w:pPr>
        <w:tabs>
          <w:tab w:val="num" w:pos="2160"/>
        </w:tabs>
        <w:ind w:left="2160" w:hanging="360"/>
      </w:pPr>
      <w:rPr>
        <w:rFonts w:ascii="Symbol" w:hAnsi="Symbol" w:hint="default"/>
      </w:rPr>
    </w:lvl>
    <w:lvl w:ilvl="3" w:tplc="4D8A1722" w:tentative="1">
      <w:start w:val="1"/>
      <w:numFmt w:val="bullet"/>
      <w:lvlText w:val=""/>
      <w:lvlPicBulletId w:val="1"/>
      <w:lvlJc w:val="left"/>
      <w:pPr>
        <w:tabs>
          <w:tab w:val="num" w:pos="2880"/>
        </w:tabs>
        <w:ind w:left="2880" w:hanging="360"/>
      </w:pPr>
      <w:rPr>
        <w:rFonts w:ascii="Symbol" w:hAnsi="Symbol" w:hint="default"/>
      </w:rPr>
    </w:lvl>
    <w:lvl w:ilvl="4" w:tplc="E2A6B4BA" w:tentative="1">
      <w:start w:val="1"/>
      <w:numFmt w:val="bullet"/>
      <w:lvlText w:val=""/>
      <w:lvlPicBulletId w:val="1"/>
      <w:lvlJc w:val="left"/>
      <w:pPr>
        <w:tabs>
          <w:tab w:val="num" w:pos="3600"/>
        </w:tabs>
        <w:ind w:left="3600" w:hanging="360"/>
      </w:pPr>
      <w:rPr>
        <w:rFonts w:ascii="Symbol" w:hAnsi="Symbol" w:hint="default"/>
      </w:rPr>
    </w:lvl>
    <w:lvl w:ilvl="5" w:tplc="C658B08E" w:tentative="1">
      <w:start w:val="1"/>
      <w:numFmt w:val="bullet"/>
      <w:lvlText w:val=""/>
      <w:lvlPicBulletId w:val="1"/>
      <w:lvlJc w:val="left"/>
      <w:pPr>
        <w:tabs>
          <w:tab w:val="num" w:pos="4320"/>
        </w:tabs>
        <w:ind w:left="4320" w:hanging="360"/>
      </w:pPr>
      <w:rPr>
        <w:rFonts w:ascii="Symbol" w:hAnsi="Symbol" w:hint="default"/>
      </w:rPr>
    </w:lvl>
    <w:lvl w:ilvl="6" w:tplc="E98645AA" w:tentative="1">
      <w:start w:val="1"/>
      <w:numFmt w:val="bullet"/>
      <w:lvlText w:val=""/>
      <w:lvlPicBulletId w:val="1"/>
      <w:lvlJc w:val="left"/>
      <w:pPr>
        <w:tabs>
          <w:tab w:val="num" w:pos="5040"/>
        </w:tabs>
        <w:ind w:left="5040" w:hanging="360"/>
      </w:pPr>
      <w:rPr>
        <w:rFonts w:ascii="Symbol" w:hAnsi="Symbol" w:hint="default"/>
      </w:rPr>
    </w:lvl>
    <w:lvl w:ilvl="7" w:tplc="F4F2B392" w:tentative="1">
      <w:start w:val="1"/>
      <w:numFmt w:val="bullet"/>
      <w:lvlText w:val=""/>
      <w:lvlPicBulletId w:val="1"/>
      <w:lvlJc w:val="left"/>
      <w:pPr>
        <w:tabs>
          <w:tab w:val="num" w:pos="5760"/>
        </w:tabs>
        <w:ind w:left="5760" w:hanging="360"/>
      </w:pPr>
      <w:rPr>
        <w:rFonts w:ascii="Symbol" w:hAnsi="Symbol" w:hint="default"/>
      </w:rPr>
    </w:lvl>
    <w:lvl w:ilvl="8" w:tplc="941A479C" w:tentative="1">
      <w:start w:val="1"/>
      <w:numFmt w:val="bullet"/>
      <w:lvlText w:val=""/>
      <w:lvlPicBulletId w:val="1"/>
      <w:lvlJc w:val="left"/>
      <w:pPr>
        <w:tabs>
          <w:tab w:val="num" w:pos="6480"/>
        </w:tabs>
        <w:ind w:left="6480" w:hanging="360"/>
      </w:pPr>
      <w:rPr>
        <w:rFonts w:ascii="Symbol" w:hAnsi="Symbol" w:hint="default"/>
      </w:rPr>
    </w:lvl>
  </w:abstractNum>
  <w:abstractNum w:abstractNumId="16" w15:restartNumberingAfterBreak="0">
    <w:nsid w:val="351F2569"/>
    <w:multiLevelType w:val="hybridMultilevel"/>
    <w:tmpl w:val="36AA8C9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33352"/>
    <w:multiLevelType w:val="hybridMultilevel"/>
    <w:tmpl w:val="52060BDE"/>
    <w:lvl w:ilvl="0" w:tplc="ABA8B5BA">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58C0C9E"/>
    <w:multiLevelType w:val="hybridMultilevel"/>
    <w:tmpl w:val="985A5394"/>
    <w:lvl w:ilvl="0" w:tplc="C50AA702">
      <w:start w:val="1"/>
      <w:numFmt w:val="bullet"/>
      <w:lvlText w:val=""/>
      <w:lvlPicBulletId w:val="1"/>
      <w:lvlJc w:val="left"/>
      <w:pPr>
        <w:tabs>
          <w:tab w:val="num" w:pos="720"/>
        </w:tabs>
        <w:ind w:left="720" w:hanging="360"/>
      </w:pPr>
      <w:rPr>
        <w:rFonts w:ascii="Symbol" w:hAnsi="Symbol" w:hint="default"/>
      </w:rPr>
    </w:lvl>
    <w:lvl w:ilvl="1" w:tplc="9266BBCC" w:tentative="1">
      <w:start w:val="1"/>
      <w:numFmt w:val="bullet"/>
      <w:lvlText w:val=""/>
      <w:lvlPicBulletId w:val="1"/>
      <w:lvlJc w:val="left"/>
      <w:pPr>
        <w:tabs>
          <w:tab w:val="num" w:pos="1440"/>
        </w:tabs>
        <w:ind w:left="1440" w:hanging="360"/>
      </w:pPr>
      <w:rPr>
        <w:rFonts w:ascii="Symbol" w:hAnsi="Symbol" w:hint="default"/>
      </w:rPr>
    </w:lvl>
    <w:lvl w:ilvl="2" w:tplc="0C707156" w:tentative="1">
      <w:start w:val="1"/>
      <w:numFmt w:val="bullet"/>
      <w:lvlText w:val=""/>
      <w:lvlPicBulletId w:val="1"/>
      <w:lvlJc w:val="left"/>
      <w:pPr>
        <w:tabs>
          <w:tab w:val="num" w:pos="2160"/>
        </w:tabs>
        <w:ind w:left="2160" w:hanging="360"/>
      </w:pPr>
      <w:rPr>
        <w:rFonts w:ascii="Symbol" w:hAnsi="Symbol" w:hint="default"/>
      </w:rPr>
    </w:lvl>
    <w:lvl w:ilvl="3" w:tplc="8DBAB386" w:tentative="1">
      <w:start w:val="1"/>
      <w:numFmt w:val="bullet"/>
      <w:lvlText w:val=""/>
      <w:lvlPicBulletId w:val="1"/>
      <w:lvlJc w:val="left"/>
      <w:pPr>
        <w:tabs>
          <w:tab w:val="num" w:pos="2880"/>
        </w:tabs>
        <w:ind w:left="2880" w:hanging="360"/>
      </w:pPr>
      <w:rPr>
        <w:rFonts w:ascii="Symbol" w:hAnsi="Symbol" w:hint="default"/>
      </w:rPr>
    </w:lvl>
    <w:lvl w:ilvl="4" w:tplc="A7F015C0" w:tentative="1">
      <w:start w:val="1"/>
      <w:numFmt w:val="bullet"/>
      <w:lvlText w:val=""/>
      <w:lvlPicBulletId w:val="1"/>
      <w:lvlJc w:val="left"/>
      <w:pPr>
        <w:tabs>
          <w:tab w:val="num" w:pos="3600"/>
        </w:tabs>
        <w:ind w:left="3600" w:hanging="360"/>
      </w:pPr>
      <w:rPr>
        <w:rFonts w:ascii="Symbol" w:hAnsi="Symbol" w:hint="default"/>
      </w:rPr>
    </w:lvl>
    <w:lvl w:ilvl="5" w:tplc="C94268A0" w:tentative="1">
      <w:start w:val="1"/>
      <w:numFmt w:val="bullet"/>
      <w:lvlText w:val=""/>
      <w:lvlPicBulletId w:val="1"/>
      <w:lvlJc w:val="left"/>
      <w:pPr>
        <w:tabs>
          <w:tab w:val="num" w:pos="4320"/>
        </w:tabs>
        <w:ind w:left="4320" w:hanging="360"/>
      </w:pPr>
      <w:rPr>
        <w:rFonts w:ascii="Symbol" w:hAnsi="Symbol" w:hint="default"/>
      </w:rPr>
    </w:lvl>
    <w:lvl w:ilvl="6" w:tplc="33C2E30A" w:tentative="1">
      <w:start w:val="1"/>
      <w:numFmt w:val="bullet"/>
      <w:lvlText w:val=""/>
      <w:lvlPicBulletId w:val="1"/>
      <w:lvlJc w:val="left"/>
      <w:pPr>
        <w:tabs>
          <w:tab w:val="num" w:pos="5040"/>
        </w:tabs>
        <w:ind w:left="5040" w:hanging="360"/>
      </w:pPr>
      <w:rPr>
        <w:rFonts w:ascii="Symbol" w:hAnsi="Symbol" w:hint="default"/>
      </w:rPr>
    </w:lvl>
    <w:lvl w:ilvl="7" w:tplc="89FE6FEA" w:tentative="1">
      <w:start w:val="1"/>
      <w:numFmt w:val="bullet"/>
      <w:lvlText w:val=""/>
      <w:lvlPicBulletId w:val="1"/>
      <w:lvlJc w:val="left"/>
      <w:pPr>
        <w:tabs>
          <w:tab w:val="num" w:pos="5760"/>
        </w:tabs>
        <w:ind w:left="5760" w:hanging="360"/>
      </w:pPr>
      <w:rPr>
        <w:rFonts w:ascii="Symbol" w:hAnsi="Symbol" w:hint="default"/>
      </w:rPr>
    </w:lvl>
    <w:lvl w:ilvl="8" w:tplc="E85C95AE"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35CE4E42"/>
    <w:multiLevelType w:val="hybridMultilevel"/>
    <w:tmpl w:val="EADEE1F0"/>
    <w:lvl w:ilvl="0" w:tplc="356CEFBE">
      <w:start w:val="1"/>
      <w:numFmt w:val="bullet"/>
      <w:lvlText w:val=""/>
      <w:lvlPicBulletId w:val="1"/>
      <w:lvlJc w:val="left"/>
      <w:pPr>
        <w:tabs>
          <w:tab w:val="num" w:pos="720"/>
        </w:tabs>
        <w:ind w:left="720" w:hanging="360"/>
      </w:pPr>
      <w:rPr>
        <w:rFonts w:ascii="Symbol" w:hAnsi="Symbol" w:hint="default"/>
      </w:rPr>
    </w:lvl>
    <w:lvl w:ilvl="1" w:tplc="D3CE47D2" w:tentative="1">
      <w:start w:val="1"/>
      <w:numFmt w:val="bullet"/>
      <w:lvlText w:val=""/>
      <w:lvlPicBulletId w:val="1"/>
      <w:lvlJc w:val="left"/>
      <w:pPr>
        <w:tabs>
          <w:tab w:val="num" w:pos="1440"/>
        </w:tabs>
        <w:ind w:left="1440" w:hanging="360"/>
      </w:pPr>
      <w:rPr>
        <w:rFonts w:ascii="Symbol" w:hAnsi="Symbol" w:hint="default"/>
      </w:rPr>
    </w:lvl>
    <w:lvl w:ilvl="2" w:tplc="91389E2E" w:tentative="1">
      <w:start w:val="1"/>
      <w:numFmt w:val="bullet"/>
      <w:lvlText w:val=""/>
      <w:lvlPicBulletId w:val="1"/>
      <w:lvlJc w:val="left"/>
      <w:pPr>
        <w:tabs>
          <w:tab w:val="num" w:pos="2160"/>
        </w:tabs>
        <w:ind w:left="2160" w:hanging="360"/>
      </w:pPr>
      <w:rPr>
        <w:rFonts w:ascii="Symbol" w:hAnsi="Symbol" w:hint="default"/>
      </w:rPr>
    </w:lvl>
    <w:lvl w:ilvl="3" w:tplc="CD98F3CA" w:tentative="1">
      <w:start w:val="1"/>
      <w:numFmt w:val="bullet"/>
      <w:lvlText w:val=""/>
      <w:lvlPicBulletId w:val="1"/>
      <w:lvlJc w:val="left"/>
      <w:pPr>
        <w:tabs>
          <w:tab w:val="num" w:pos="2880"/>
        </w:tabs>
        <w:ind w:left="2880" w:hanging="360"/>
      </w:pPr>
      <w:rPr>
        <w:rFonts w:ascii="Symbol" w:hAnsi="Symbol" w:hint="default"/>
      </w:rPr>
    </w:lvl>
    <w:lvl w:ilvl="4" w:tplc="1598D880" w:tentative="1">
      <w:start w:val="1"/>
      <w:numFmt w:val="bullet"/>
      <w:lvlText w:val=""/>
      <w:lvlPicBulletId w:val="1"/>
      <w:lvlJc w:val="left"/>
      <w:pPr>
        <w:tabs>
          <w:tab w:val="num" w:pos="3600"/>
        </w:tabs>
        <w:ind w:left="3600" w:hanging="360"/>
      </w:pPr>
      <w:rPr>
        <w:rFonts w:ascii="Symbol" w:hAnsi="Symbol" w:hint="default"/>
      </w:rPr>
    </w:lvl>
    <w:lvl w:ilvl="5" w:tplc="3FAC2468" w:tentative="1">
      <w:start w:val="1"/>
      <w:numFmt w:val="bullet"/>
      <w:lvlText w:val=""/>
      <w:lvlPicBulletId w:val="1"/>
      <w:lvlJc w:val="left"/>
      <w:pPr>
        <w:tabs>
          <w:tab w:val="num" w:pos="4320"/>
        </w:tabs>
        <w:ind w:left="4320" w:hanging="360"/>
      </w:pPr>
      <w:rPr>
        <w:rFonts w:ascii="Symbol" w:hAnsi="Symbol" w:hint="default"/>
      </w:rPr>
    </w:lvl>
    <w:lvl w:ilvl="6" w:tplc="FA3EB0C2" w:tentative="1">
      <w:start w:val="1"/>
      <w:numFmt w:val="bullet"/>
      <w:lvlText w:val=""/>
      <w:lvlPicBulletId w:val="1"/>
      <w:lvlJc w:val="left"/>
      <w:pPr>
        <w:tabs>
          <w:tab w:val="num" w:pos="5040"/>
        </w:tabs>
        <w:ind w:left="5040" w:hanging="360"/>
      </w:pPr>
      <w:rPr>
        <w:rFonts w:ascii="Symbol" w:hAnsi="Symbol" w:hint="default"/>
      </w:rPr>
    </w:lvl>
    <w:lvl w:ilvl="7" w:tplc="8DE2BAA4" w:tentative="1">
      <w:start w:val="1"/>
      <w:numFmt w:val="bullet"/>
      <w:lvlText w:val=""/>
      <w:lvlPicBulletId w:val="1"/>
      <w:lvlJc w:val="left"/>
      <w:pPr>
        <w:tabs>
          <w:tab w:val="num" w:pos="5760"/>
        </w:tabs>
        <w:ind w:left="5760" w:hanging="360"/>
      </w:pPr>
      <w:rPr>
        <w:rFonts w:ascii="Symbol" w:hAnsi="Symbol" w:hint="default"/>
      </w:rPr>
    </w:lvl>
    <w:lvl w:ilvl="8" w:tplc="95D6B0BC" w:tentative="1">
      <w:start w:val="1"/>
      <w:numFmt w:val="bullet"/>
      <w:lvlText w:val=""/>
      <w:lvlPicBulletId w:val="1"/>
      <w:lvlJc w:val="left"/>
      <w:pPr>
        <w:tabs>
          <w:tab w:val="num" w:pos="6480"/>
        </w:tabs>
        <w:ind w:left="6480" w:hanging="360"/>
      </w:pPr>
      <w:rPr>
        <w:rFonts w:ascii="Symbol" w:hAnsi="Symbol" w:hint="default"/>
      </w:rPr>
    </w:lvl>
  </w:abstractNum>
  <w:abstractNum w:abstractNumId="20" w15:restartNumberingAfterBreak="0">
    <w:nsid w:val="40541E6E"/>
    <w:multiLevelType w:val="hybridMultilevel"/>
    <w:tmpl w:val="4F08609E"/>
    <w:lvl w:ilvl="0" w:tplc="E15E6926">
      <w:start w:val="1"/>
      <w:numFmt w:val="bullet"/>
      <w:lvlText w:val=""/>
      <w:lvlPicBulletId w:val="1"/>
      <w:lvlJc w:val="left"/>
      <w:pPr>
        <w:tabs>
          <w:tab w:val="num" w:pos="720"/>
        </w:tabs>
        <w:ind w:left="720" w:hanging="360"/>
      </w:pPr>
      <w:rPr>
        <w:rFonts w:ascii="Symbol" w:hAnsi="Symbol" w:hint="default"/>
      </w:rPr>
    </w:lvl>
    <w:lvl w:ilvl="1" w:tplc="3AF8AA88" w:tentative="1">
      <w:start w:val="1"/>
      <w:numFmt w:val="bullet"/>
      <w:lvlText w:val=""/>
      <w:lvlPicBulletId w:val="1"/>
      <w:lvlJc w:val="left"/>
      <w:pPr>
        <w:tabs>
          <w:tab w:val="num" w:pos="1440"/>
        </w:tabs>
        <w:ind w:left="1440" w:hanging="360"/>
      </w:pPr>
      <w:rPr>
        <w:rFonts w:ascii="Symbol" w:hAnsi="Symbol" w:hint="default"/>
      </w:rPr>
    </w:lvl>
    <w:lvl w:ilvl="2" w:tplc="AFF85DE0" w:tentative="1">
      <w:start w:val="1"/>
      <w:numFmt w:val="bullet"/>
      <w:lvlText w:val=""/>
      <w:lvlPicBulletId w:val="1"/>
      <w:lvlJc w:val="left"/>
      <w:pPr>
        <w:tabs>
          <w:tab w:val="num" w:pos="2160"/>
        </w:tabs>
        <w:ind w:left="2160" w:hanging="360"/>
      </w:pPr>
      <w:rPr>
        <w:rFonts w:ascii="Symbol" w:hAnsi="Symbol" w:hint="default"/>
      </w:rPr>
    </w:lvl>
    <w:lvl w:ilvl="3" w:tplc="C0400F8A" w:tentative="1">
      <w:start w:val="1"/>
      <w:numFmt w:val="bullet"/>
      <w:lvlText w:val=""/>
      <w:lvlPicBulletId w:val="1"/>
      <w:lvlJc w:val="left"/>
      <w:pPr>
        <w:tabs>
          <w:tab w:val="num" w:pos="2880"/>
        </w:tabs>
        <w:ind w:left="2880" w:hanging="360"/>
      </w:pPr>
      <w:rPr>
        <w:rFonts w:ascii="Symbol" w:hAnsi="Symbol" w:hint="default"/>
      </w:rPr>
    </w:lvl>
    <w:lvl w:ilvl="4" w:tplc="A1DC1088" w:tentative="1">
      <w:start w:val="1"/>
      <w:numFmt w:val="bullet"/>
      <w:lvlText w:val=""/>
      <w:lvlPicBulletId w:val="1"/>
      <w:lvlJc w:val="left"/>
      <w:pPr>
        <w:tabs>
          <w:tab w:val="num" w:pos="3600"/>
        </w:tabs>
        <w:ind w:left="3600" w:hanging="360"/>
      </w:pPr>
      <w:rPr>
        <w:rFonts w:ascii="Symbol" w:hAnsi="Symbol" w:hint="default"/>
      </w:rPr>
    </w:lvl>
    <w:lvl w:ilvl="5" w:tplc="70E0AADE" w:tentative="1">
      <w:start w:val="1"/>
      <w:numFmt w:val="bullet"/>
      <w:lvlText w:val=""/>
      <w:lvlPicBulletId w:val="1"/>
      <w:lvlJc w:val="left"/>
      <w:pPr>
        <w:tabs>
          <w:tab w:val="num" w:pos="4320"/>
        </w:tabs>
        <w:ind w:left="4320" w:hanging="360"/>
      </w:pPr>
      <w:rPr>
        <w:rFonts w:ascii="Symbol" w:hAnsi="Symbol" w:hint="default"/>
      </w:rPr>
    </w:lvl>
    <w:lvl w:ilvl="6" w:tplc="9BC084A8" w:tentative="1">
      <w:start w:val="1"/>
      <w:numFmt w:val="bullet"/>
      <w:lvlText w:val=""/>
      <w:lvlPicBulletId w:val="1"/>
      <w:lvlJc w:val="left"/>
      <w:pPr>
        <w:tabs>
          <w:tab w:val="num" w:pos="5040"/>
        </w:tabs>
        <w:ind w:left="5040" w:hanging="360"/>
      </w:pPr>
      <w:rPr>
        <w:rFonts w:ascii="Symbol" w:hAnsi="Symbol" w:hint="default"/>
      </w:rPr>
    </w:lvl>
    <w:lvl w:ilvl="7" w:tplc="B3E87556" w:tentative="1">
      <w:start w:val="1"/>
      <w:numFmt w:val="bullet"/>
      <w:lvlText w:val=""/>
      <w:lvlPicBulletId w:val="1"/>
      <w:lvlJc w:val="left"/>
      <w:pPr>
        <w:tabs>
          <w:tab w:val="num" w:pos="5760"/>
        </w:tabs>
        <w:ind w:left="5760" w:hanging="360"/>
      </w:pPr>
      <w:rPr>
        <w:rFonts w:ascii="Symbol" w:hAnsi="Symbol" w:hint="default"/>
      </w:rPr>
    </w:lvl>
    <w:lvl w:ilvl="8" w:tplc="C54EB4B8" w:tentative="1">
      <w:start w:val="1"/>
      <w:numFmt w:val="bullet"/>
      <w:lvlText w:val=""/>
      <w:lvlPicBulletId w:val="1"/>
      <w:lvlJc w:val="left"/>
      <w:pPr>
        <w:tabs>
          <w:tab w:val="num" w:pos="6480"/>
        </w:tabs>
        <w:ind w:left="6480" w:hanging="360"/>
      </w:pPr>
      <w:rPr>
        <w:rFonts w:ascii="Symbol" w:hAnsi="Symbol" w:hint="default"/>
      </w:rPr>
    </w:lvl>
  </w:abstractNum>
  <w:abstractNum w:abstractNumId="21" w15:restartNumberingAfterBreak="0">
    <w:nsid w:val="43ED2B6F"/>
    <w:multiLevelType w:val="hybridMultilevel"/>
    <w:tmpl w:val="1D742E5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84139B3"/>
    <w:multiLevelType w:val="hybridMultilevel"/>
    <w:tmpl w:val="A25C0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FE0B00"/>
    <w:multiLevelType w:val="hybridMultilevel"/>
    <w:tmpl w:val="D5886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783E38"/>
    <w:multiLevelType w:val="hybridMultilevel"/>
    <w:tmpl w:val="6E426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8C619F"/>
    <w:multiLevelType w:val="hybridMultilevel"/>
    <w:tmpl w:val="CB040AE2"/>
    <w:lvl w:ilvl="0" w:tplc="EEFAB08C">
      <w:start w:val="1"/>
      <w:numFmt w:val="bullet"/>
      <w:lvlText w:val=""/>
      <w:lvlPicBulletId w:val="1"/>
      <w:lvlJc w:val="left"/>
      <w:pPr>
        <w:tabs>
          <w:tab w:val="num" w:pos="720"/>
        </w:tabs>
        <w:ind w:left="720" w:hanging="360"/>
      </w:pPr>
      <w:rPr>
        <w:rFonts w:ascii="Symbol" w:hAnsi="Symbol" w:hint="default"/>
      </w:rPr>
    </w:lvl>
    <w:lvl w:ilvl="1" w:tplc="8062CF10" w:tentative="1">
      <w:start w:val="1"/>
      <w:numFmt w:val="bullet"/>
      <w:lvlText w:val=""/>
      <w:lvlPicBulletId w:val="1"/>
      <w:lvlJc w:val="left"/>
      <w:pPr>
        <w:tabs>
          <w:tab w:val="num" w:pos="1440"/>
        </w:tabs>
        <w:ind w:left="1440" w:hanging="360"/>
      </w:pPr>
      <w:rPr>
        <w:rFonts w:ascii="Symbol" w:hAnsi="Symbol" w:hint="default"/>
      </w:rPr>
    </w:lvl>
    <w:lvl w:ilvl="2" w:tplc="29E47934" w:tentative="1">
      <w:start w:val="1"/>
      <w:numFmt w:val="bullet"/>
      <w:lvlText w:val=""/>
      <w:lvlPicBulletId w:val="1"/>
      <w:lvlJc w:val="left"/>
      <w:pPr>
        <w:tabs>
          <w:tab w:val="num" w:pos="2160"/>
        </w:tabs>
        <w:ind w:left="2160" w:hanging="360"/>
      </w:pPr>
      <w:rPr>
        <w:rFonts w:ascii="Symbol" w:hAnsi="Symbol" w:hint="default"/>
      </w:rPr>
    </w:lvl>
    <w:lvl w:ilvl="3" w:tplc="556C63C8" w:tentative="1">
      <w:start w:val="1"/>
      <w:numFmt w:val="bullet"/>
      <w:lvlText w:val=""/>
      <w:lvlPicBulletId w:val="1"/>
      <w:lvlJc w:val="left"/>
      <w:pPr>
        <w:tabs>
          <w:tab w:val="num" w:pos="2880"/>
        </w:tabs>
        <w:ind w:left="2880" w:hanging="360"/>
      </w:pPr>
      <w:rPr>
        <w:rFonts w:ascii="Symbol" w:hAnsi="Symbol" w:hint="default"/>
      </w:rPr>
    </w:lvl>
    <w:lvl w:ilvl="4" w:tplc="58FACFD2" w:tentative="1">
      <w:start w:val="1"/>
      <w:numFmt w:val="bullet"/>
      <w:lvlText w:val=""/>
      <w:lvlPicBulletId w:val="1"/>
      <w:lvlJc w:val="left"/>
      <w:pPr>
        <w:tabs>
          <w:tab w:val="num" w:pos="3600"/>
        </w:tabs>
        <w:ind w:left="3600" w:hanging="360"/>
      </w:pPr>
      <w:rPr>
        <w:rFonts w:ascii="Symbol" w:hAnsi="Symbol" w:hint="default"/>
      </w:rPr>
    </w:lvl>
    <w:lvl w:ilvl="5" w:tplc="5630D8F2" w:tentative="1">
      <w:start w:val="1"/>
      <w:numFmt w:val="bullet"/>
      <w:lvlText w:val=""/>
      <w:lvlPicBulletId w:val="1"/>
      <w:lvlJc w:val="left"/>
      <w:pPr>
        <w:tabs>
          <w:tab w:val="num" w:pos="4320"/>
        </w:tabs>
        <w:ind w:left="4320" w:hanging="360"/>
      </w:pPr>
      <w:rPr>
        <w:rFonts w:ascii="Symbol" w:hAnsi="Symbol" w:hint="default"/>
      </w:rPr>
    </w:lvl>
    <w:lvl w:ilvl="6" w:tplc="4498DDE2" w:tentative="1">
      <w:start w:val="1"/>
      <w:numFmt w:val="bullet"/>
      <w:lvlText w:val=""/>
      <w:lvlPicBulletId w:val="1"/>
      <w:lvlJc w:val="left"/>
      <w:pPr>
        <w:tabs>
          <w:tab w:val="num" w:pos="5040"/>
        </w:tabs>
        <w:ind w:left="5040" w:hanging="360"/>
      </w:pPr>
      <w:rPr>
        <w:rFonts w:ascii="Symbol" w:hAnsi="Symbol" w:hint="default"/>
      </w:rPr>
    </w:lvl>
    <w:lvl w:ilvl="7" w:tplc="EA5C9038" w:tentative="1">
      <w:start w:val="1"/>
      <w:numFmt w:val="bullet"/>
      <w:lvlText w:val=""/>
      <w:lvlPicBulletId w:val="1"/>
      <w:lvlJc w:val="left"/>
      <w:pPr>
        <w:tabs>
          <w:tab w:val="num" w:pos="5760"/>
        </w:tabs>
        <w:ind w:left="5760" w:hanging="360"/>
      </w:pPr>
      <w:rPr>
        <w:rFonts w:ascii="Symbol" w:hAnsi="Symbol" w:hint="default"/>
      </w:rPr>
    </w:lvl>
    <w:lvl w:ilvl="8" w:tplc="49F4A4B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5D164D66"/>
    <w:multiLevelType w:val="hybridMultilevel"/>
    <w:tmpl w:val="F4C4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7B2FA8"/>
    <w:multiLevelType w:val="hybridMultilevel"/>
    <w:tmpl w:val="EE2CBD46"/>
    <w:lvl w:ilvl="0" w:tplc="A76C4342">
      <w:start w:val="1"/>
      <w:numFmt w:val="bullet"/>
      <w:lvlText w:val=""/>
      <w:lvlPicBulletId w:val="1"/>
      <w:lvlJc w:val="left"/>
      <w:pPr>
        <w:tabs>
          <w:tab w:val="num" w:pos="720"/>
        </w:tabs>
        <w:ind w:left="720" w:hanging="360"/>
      </w:pPr>
      <w:rPr>
        <w:rFonts w:ascii="Symbol" w:hAnsi="Symbol" w:hint="default"/>
      </w:rPr>
    </w:lvl>
    <w:lvl w:ilvl="1" w:tplc="9D483F6A" w:tentative="1">
      <w:start w:val="1"/>
      <w:numFmt w:val="bullet"/>
      <w:lvlText w:val=""/>
      <w:lvlPicBulletId w:val="1"/>
      <w:lvlJc w:val="left"/>
      <w:pPr>
        <w:tabs>
          <w:tab w:val="num" w:pos="1440"/>
        </w:tabs>
        <w:ind w:left="1440" w:hanging="360"/>
      </w:pPr>
      <w:rPr>
        <w:rFonts w:ascii="Symbol" w:hAnsi="Symbol" w:hint="default"/>
      </w:rPr>
    </w:lvl>
    <w:lvl w:ilvl="2" w:tplc="457C3A3C" w:tentative="1">
      <w:start w:val="1"/>
      <w:numFmt w:val="bullet"/>
      <w:lvlText w:val=""/>
      <w:lvlPicBulletId w:val="1"/>
      <w:lvlJc w:val="left"/>
      <w:pPr>
        <w:tabs>
          <w:tab w:val="num" w:pos="2160"/>
        </w:tabs>
        <w:ind w:left="2160" w:hanging="360"/>
      </w:pPr>
      <w:rPr>
        <w:rFonts w:ascii="Symbol" w:hAnsi="Symbol" w:hint="default"/>
      </w:rPr>
    </w:lvl>
    <w:lvl w:ilvl="3" w:tplc="6B1226C4" w:tentative="1">
      <w:start w:val="1"/>
      <w:numFmt w:val="bullet"/>
      <w:lvlText w:val=""/>
      <w:lvlPicBulletId w:val="1"/>
      <w:lvlJc w:val="left"/>
      <w:pPr>
        <w:tabs>
          <w:tab w:val="num" w:pos="2880"/>
        </w:tabs>
        <w:ind w:left="2880" w:hanging="360"/>
      </w:pPr>
      <w:rPr>
        <w:rFonts w:ascii="Symbol" w:hAnsi="Symbol" w:hint="default"/>
      </w:rPr>
    </w:lvl>
    <w:lvl w:ilvl="4" w:tplc="AB3251F8" w:tentative="1">
      <w:start w:val="1"/>
      <w:numFmt w:val="bullet"/>
      <w:lvlText w:val=""/>
      <w:lvlPicBulletId w:val="1"/>
      <w:lvlJc w:val="left"/>
      <w:pPr>
        <w:tabs>
          <w:tab w:val="num" w:pos="3600"/>
        </w:tabs>
        <w:ind w:left="3600" w:hanging="360"/>
      </w:pPr>
      <w:rPr>
        <w:rFonts w:ascii="Symbol" w:hAnsi="Symbol" w:hint="default"/>
      </w:rPr>
    </w:lvl>
    <w:lvl w:ilvl="5" w:tplc="FF56291C" w:tentative="1">
      <w:start w:val="1"/>
      <w:numFmt w:val="bullet"/>
      <w:lvlText w:val=""/>
      <w:lvlPicBulletId w:val="1"/>
      <w:lvlJc w:val="left"/>
      <w:pPr>
        <w:tabs>
          <w:tab w:val="num" w:pos="4320"/>
        </w:tabs>
        <w:ind w:left="4320" w:hanging="360"/>
      </w:pPr>
      <w:rPr>
        <w:rFonts w:ascii="Symbol" w:hAnsi="Symbol" w:hint="default"/>
      </w:rPr>
    </w:lvl>
    <w:lvl w:ilvl="6" w:tplc="984E90FC" w:tentative="1">
      <w:start w:val="1"/>
      <w:numFmt w:val="bullet"/>
      <w:lvlText w:val=""/>
      <w:lvlPicBulletId w:val="1"/>
      <w:lvlJc w:val="left"/>
      <w:pPr>
        <w:tabs>
          <w:tab w:val="num" w:pos="5040"/>
        </w:tabs>
        <w:ind w:left="5040" w:hanging="360"/>
      </w:pPr>
      <w:rPr>
        <w:rFonts w:ascii="Symbol" w:hAnsi="Symbol" w:hint="default"/>
      </w:rPr>
    </w:lvl>
    <w:lvl w:ilvl="7" w:tplc="75EAFDB4" w:tentative="1">
      <w:start w:val="1"/>
      <w:numFmt w:val="bullet"/>
      <w:lvlText w:val=""/>
      <w:lvlPicBulletId w:val="1"/>
      <w:lvlJc w:val="left"/>
      <w:pPr>
        <w:tabs>
          <w:tab w:val="num" w:pos="5760"/>
        </w:tabs>
        <w:ind w:left="5760" w:hanging="360"/>
      </w:pPr>
      <w:rPr>
        <w:rFonts w:ascii="Symbol" w:hAnsi="Symbol" w:hint="default"/>
      </w:rPr>
    </w:lvl>
    <w:lvl w:ilvl="8" w:tplc="986E260C" w:tentative="1">
      <w:start w:val="1"/>
      <w:numFmt w:val="bullet"/>
      <w:lvlText w:val=""/>
      <w:lvlPicBulletId w:val="1"/>
      <w:lvlJc w:val="left"/>
      <w:pPr>
        <w:tabs>
          <w:tab w:val="num" w:pos="6480"/>
        </w:tabs>
        <w:ind w:left="6480" w:hanging="360"/>
      </w:pPr>
      <w:rPr>
        <w:rFonts w:ascii="Symbol" w:hAnsi="Symbol" w:hint="default"/>
      </w:rPr>
    </w:lvl>
  </w:abstractNum>
  <w:abstractNum w:abstractNumId="28" w15:restartNumberingAfterBreak="0">
    <w:nsid w:val="616C2B97"/>
    <w:multiLevelType w:val="hybridMultilevel"/>
    <w:tmpl w:val="11C61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105E61"/>
    <w:multiLevelType w:val="hybridMultilevel"/>
    <w:tmpl w:val="FC46C2E6"/>
    <w:lvl w:ilvl="0" w:tplc="9C6677F2">
      <w:start w:val="1"/>
      <w:numFmt w:val="bullet"/>
      <w:lvlText w:val=""/>
      <w:lvlPicBulletId w:val="1"/>
      <w:lvlJc w:val="left"/>
      <w:pPr>
        <w:tabs>
          <w:tab w:val="num" w:pos="720"/>
        </w:tabs>
        <w:ind w:left="720" w:hanging="360"/>
      </w:pPr>
      <w:rPr>
        <w:rFonts w:ascii="Symbol" w:hAnsi="Symbol" w:hint="default"/>
      </w:rPr>
    </w:lvl>
    <w:lvl w:ilvl="1" w:tplc="F5404042" w:tentative="1">
      <w:start w:val="1"/>
      <w:numFmt w:val="bullet"/>
      <w:lvlText w:val=""/>
      <w:lvlPicBulletId w:val="1"/>
      <w:lvlJc w:val="left"/>
      <w:pPr>
        <w:tabs>
          <w:tab w:val="num" w:pos="1440"/>
        </w:tabs>
        <w:ind w:left="1440" w:hanging="360"/>
      </w:pPr>
      <w:rPr>
        <w:rFonts w:ascii="Symbol" w:hAnsi="Symbol" w:hint="default"/>
      </w:rPr>
    </w:lvl>
    <w:lvl w:ilvl="2" w:tplc="B3987482" w:tentative="1">
      <w:start w:val="1"/>
      <w:numFmt w:val="bullet"/>
      <w:lvlText w:val=""/>
      <w:lvlPicBulletId w:val="1"/>
      <w:lvlJc w:val="left"/>
      <w:pPr>
        <w:tabs>
          <w:tab w:val="num" w:pos="2160"/>
        </w:tabs>
        <w:ind w:left="2160" w:hanging="360"/>
      </w:pPr>
      <w:rPr>
        <w:rFonts w:ascii="Symbol" w:hAnsi="Symbol" w:hint="default"/>
      </w:rPr>
    </w:lvl>
    <w:lvl w:ilvl="3" w:tplc="06068B76" w:tentative="1">
      <w:start w:val="1"/>
      <w:numFmt w:val="bullet"/>
      <w:lvlText w:val=""/>
      <w:lvlPicBulletId w:val="1"/>
      <w:lvlJc w:val="left"/>
      <w:pPr>
        <w:tabs>
          <w:tab w:val="num" w:pos="2880"/>
        </w:tabs>
        <w:ind w:left="2880" w:hanging="360"/>
      </w:pPr>
      <w:rPr>
        <w:rFonts w:ascii="Symbol" w:hAnsi="Symbol" w:hint="default"/>
      </w:rPr>
    </w:lvl>
    <w:lvl w:ilvl="4" w:tplc="9EDE1538" w:tentative="1">
      <w:start w:val="1"/>
      <w:numFmt w:val="bullet"/>
      <w:lvlText w:val=""/>
      <w:lvlPicBulletId w:val="1"/>
      <w:lvlJc w:val="left"/>
      <w:pPr>
        <w:tabs>
          <w:tab w:val="num" w:pos="3600"/>
        </w:tabs>
        <w:ind w:left="3600" w:hanging="360"/>
      </w:pPr>
      <w:rPr>
        <w:rFonts w:ascii="Symbol" w:hAnsi="Symbol" w:hint="default"/>
      </w:rPr>
    </w:lvl>
    <w:lvl w:ilvl="5" w:tplc="747E9F36" w:tentative="1">
      <w:start w:val="1"/>
      <w:numFmt w:val="bullet"/>
      <w:lvlText w:val=""/>
      <w:lvlPicBulletId w:val="1"/>
      <w:lvlJc w:val="left"/>
      <w:pPr>
        <w:tabs>
          <w:tab w:val="num" w:pos="4320"/>
        </w:tabs>
        <w:ind w:left="4320" w:hanging="360"/>
      </w:pPr>
      <w:rPr>
        <w:rFonts w:ascii="Symbol" w:hAnsi="Symbol" w:hint="default"/>
      </w:rPr>
    </w:lvl>
    <w:lvl w:ilvl="6" w:tplc="86808084" w:tentative="1">
      <w:start w:val="1"/>
      <w:numFmt w:val="bullet"/>
      <w:lvlText w:val=""/>
      <w:lvlPicBulletId w:val="1"/>
      <w:lvlJc w:val="left"/>
      <w:pPr>
        <w:tabs>
          <w:tab w:val="num" w:pos="5040"/>
        </w:tabs>
        <w:ind w:left="5040" w:hanging="360"/>
      </w:pPr>
      <w:rPr>
        <w:rFonts w:ascii="Symbol" w:hAnsi="Symbol" w:hint="default"/>
      </w:rPr>
    </w:lvl>
    <w:lvl w:ilvl="7" w:tplc="D706C3EA" w:tentative="1">
      <w:start w:val="1"/>
      <w:numFmt w:val="bullet"/>
      <w:lvlText w:val=""/>
      <w:lvlPicBulletId w:val="1"/>
      <w:lvlJc w:val="left"/>
      <w:pPr>
        <w:tabs>
          <w:tab w:val="num" w:pos="5760"/>
        </w:tabs>
        <w:ind w:left="5760" w:hanging="360"/>
      </w:pPr>
      <w:rPr>
        <w:rFonts w:ascii="Symbol" w:hAnsi="Symbol" w:hint="default"/>
      </w:rPr>
    </w:lvl>
    <w:lvl w:ilvl="8" w:tplc="9FB8DCF0"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658A2D96"/>
    <w:multiLevelType w:val="hybridMultilevel"/>
    <w:tmpl w:val="1DE8B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361FD9"/>
    <w:multiLevelType w:val="hybridMultilevel"/>
    <w:tmpl w:val="E272C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B2385F"/>
    <w:multiLevelType w:val="hybridMultilevel"/>
    <w:tmpl w:val="A9D02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0F4ECB"/>
    <w:multiLevelType w:val="hybridMultilevel"/>
    <w:tmpl w:val="EC228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B11603"/>
    <w:multiLevelType w:val="hybridMultilevel"/>
    <w:tmpl w:val="373693F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244B18"/>
    <w:multiLevelType w:val="hybridMultilevel"/>
    <w:tmpl w:val="5E846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345DD2"/>
    <w:multiLevelType w:val="hybridMultilevel"/>
    <w:tmpl w:val="04E65C1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7CC27C51"/>
    <w:multiLevelType w:val="hybridMultilevel"/>
    <w:tmpl w:val="F55EDD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5430C2"/>
    <w:multiLevelType w:val="hybridMultilevel"/>
    <w:tmpl w:val="6572484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7EDB7E67"/>
    <w:multiLevelType w:val="hybridMultilevel"/>
    <w:tmpl w:val="1B7CC016"/>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num w:numId="1">
    <w:abstractNumId w:val="23"/>
  </w:num>
  <w:num w:numId="2">
    <w:abstractNumId w:val="31"/>
  </w:num>
  <w:num w:numId="3">
    <w:abstractNumId w:val="3"/>
  </w:num>
  <w:num w:numId="4">
    <w:abstractNumId w:val="4"/>
  </w:num>
  <w:num w:numId="5">
    <w:abstractNumId w:val="11"/>
  </w:num>
  <w:num w:numId="6">
    <w:abstractNumId w:val="9"/>
  </w:num>
  <w:num w:numId="7">
    <w:abstractNumId w:val="36"/>
  </w:num>
  <w:num w:numId="8">
    <w:abstractNumId w:val="32"/>
  </w:num>
  <w:num w:numId="9">
    <w:abstractNumId w:val="35"/>
  </w:num>
  <w:num w:numId="10">
    <w:abstractNumId w:val="2"/>
  </w:num>
  <w:num w:numId="11">
    <w:abstractNumId w:val="30"/>
  </w:num>
  <w:num w:numId="12">
    <w:abstractNumId w:val="37"/>
  </w:num>
  <w:num w:numId="13">
    <w:abstractNumId w:val="39"/>
  </w:num>
  <w:num w:numId="14">
    <w:abstractNumId w:val="28"/>
  </w:num>
  <w:num w:numId="15">
    <w:abstractNumId w:val="33"/>
  </w:num>
  <w:num w:numId="16">
    <w:abstractNumId w:val="21"/>
  </w:num>
  <w:num w:numId="17">
    <w:abstractNumId w:val="0"/>
  </w:num>
  <w:num w:numId="18">
    <w:abstractNumId w:val="10"/>
  </w:num>
  <w:num w:numId="19">
    <w:abstractNumId w:val="14"/>
  </w:num>
  <w:num w:numId="20">
    <w:abstractNumId w:val="38"/>
  </w:num>
  <w:num w:numId="21">
    <w:abstractNumId w:val="24"/>
  </w:num>
  <w:num w:numId="22">
    <w:abstractNumId w:val="22"/>
  </w:num>
  <w:num w:numId="23">
    <w:abstractNumId w:val="8"/>
  </w:num>
  <w:num w:numId="24">
    <w:abstractNumId w:val="34"/>
  </w:num>
  <w:num w:numId="25">
    <w:abstractNumId w:val="1"/>
  </w:num>
  <w:num w:numId="26">
    <w:abstractNumId w:val="26"/>
  </w:num>
  <w:num w:numId="27">
    <w:abstractNumId w:val="13"/>
  </w:num>
  <w:num w:numId="28">
    <w:abstractNumId w:val="16"/>
  </w:num>
  <w:num w:numId="29">
    <w:abstractNumId w:val="15"/>
  </w:num>
  <w:num w:numId="30">
    <w:abstractNumId w:val="29"/>
  </w:num>
  <w:num w:numId="31">
    <w:abstractNumId w:val="18"/>
  </w:num>
  <w:num w:numId="32">
    <w:abstractNumId w:val="5"/>
  </w:num>
  <w:num w:numId="33">
    <w:abstractNumId w:val="19"/>
  </w:num>
  <w:num w:numId="34">
    <w:abstractNumId w:val="12"/>
  </w:num>
  <w:num w:numId="35">
    <w:abstractNumId w:val="6"/>
  </w:num>
  <w:num w:numId="36">
    <w:abstractNumId w:val="27"/>
  </w:num>
  <w:num w:numId="37">
    <w:abstractNumId w:val="25"/>
  </w:num>
  <w:num w:numId="38">
    <w:abstractNumId w:val="20"/>
  </w:num>
  <w:num w:numId="39">
    <w:abstractNumId w:val="7"/>
  </w:num>
  <w:num w:numId="40">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281"/>
    <w:rsid w:val="000138BE"/>
    <w:rsid w:val="00034BCC"/>
    <w:rsid w:val="00056FF2"/>
    <w:rsid w:val="00070297"/>
    <w:rsid w:val="000861E2"/>
    <w:rsid w:val="00096EB0"/>
    <w:rsid w:val="000E3E90"/>
    <w:rsid w:val="000E7003"/>
    <w:rsid w:val="000F779A"/>
    <w:rsid w:val="00111A0D"/>
    <w:rsid w:val="001651C8"/>
    <w:rsid w:val="0017019F"/>
    <w:rsid w:val="00186535"/>
    <w:rsid w:val="001C3A1D"/>
    <w:rsid w:val="001D291B"/>
    <w:rsid w:val="001E2E41"/>
    <w:rsid w:val="00200349"/>
    <w:rsid w:val="00225816"/>
    <w:rsid w:val="00271A86"/>
    <w:rsid w:val="002823B0"/>
    <w:rsid w:val="00285555"/>
    <w:rsid w:val="0029673F"/>
    <w:rsid w:val="002C1AC9"/>
    <w:rsid w:val="002C27CA"/>
    <w:rsid w:val="002D3CE7"/>
    <w:rsid w:val="002E316A"/>
    <w:rsid w:val="002E4281"/>
    <w:rsid w:val="0031583A"/>
    <w:rsid w:val="00336C09"/>
    <w:rsid w:val="0038668E"/>
    <w:rsid w:val="00397B7A"/>
    <w:rsid w:val="003E3AA9"/>
    <w:rsid w:val="003F4C44"/>
    <w:rsid w:val="003F5650"/>
    <w:rsid w:val="0040359C"/>
    <w:rsid w:val="00435E4C"/>
    <w:rsid w:val="00444C74"/>
    <w:rsid w:val="004572CE"/>
    <w:rsid w:val="004731AC"/>
    <w:rsid w:val="00496D8B"/>
    <w:rsid w:val="004A453F"/>
    <w:rsid w:val="004A7C3F"/>
    <w:rsid w:val="004B4019"/>
    <w:rsid w:val="004D4026"/>
    <w:rsid w:val="004F76B8"/>
    <w:rsid w:val="005334AE"/>
    <w:rsid w:val="005576B0"/>
    <w:rsid w:val="005D15B0"/>
    <w:rsid w:val="005E24D5"/>
    <w:rsid w:val="00614C89"/>
    <w:rsid w:val="00650D04"/>
    <w:rsid w:val="006517AC"/>
    <w:rsid w:val="00653574"/>
    <w:rsid w:val="006830DE"/>
    <w:rsid w:val="006B2DBF"/>
    <w:rsid w:val="00701FC1"/>
    <w:rsid w:val="00725959"/>
    <w:rsid w:val="00745CFB"/>
    <w:rsid w:val="00764E61"/>
    <w:rsid w:val="00777D12"/>
    <w:rsid w:val="00782183"/>
    <w:rsid w:val="00793DD0"/>
    <w:rsid w:val="007A588D"/>
    <w:rsid w:val="007B1503"/>
    <w:rsid w:val="007B6E86"/>
    <w:rsid w:val="007C4303"/>
    <w:rsid w:val="007E720E"/>
    <w:rsid w:val="00805877"/>
    <w:rsid w:val="0082756F"/>
    <w:rsid w:val="00871E62"/>
    <w:rsid w:val="008828E1"/>
    <w:rsid w:val="00896095"/>
    <w:rsid w:val="008E789F"/>
    <w:rsid w:val="009019EA"/>
    <w:rsid w:val="0094078A"/>
    <w:rsid w:val="00961F41"/>
    <w:rsid w:val="009C39C3"/>
    <w:rsid w:val="009C74E5"/>
    <w:rsid w:val="009D5F7B"/>
    <w:rsid w:val="009E3036"/>
    <w:rsid w:val="009F667E"/>
    <w:rsid w:val="00A00FFF"/>
    <w:rsid w:val="00A1766F"/>
    <w:rsid w:val="00A54F0A"/>
    <w:rsid w:val="00A9568D"/>
    <w:rsid w:val="00B01EE7"/>
    <w:rsid w:val="00B30585"/>
    <w:rsid w:val="00B533E0"/>
    <w:rsid w:val="00B57BEF"/>
    <w:rsid w:val="00B634F7"/>
    <w:rsid w:val="00B97A96"/>
    <w:rsid w:val="00BA008C"/>
    <w:rsid w:val="00C01967"/>
    <w:rsid w:val="00C15779"/>
    <w:rsid w:val="00C177AA"/>
    <w:rsid w:val="00C26FEA"/>
    <w:rsid w:val="00C416C5"/>
    <w:rsid w:val="00C4394A"/>
    <w:rsid w:val="00C5608E"/>
    <w:rsid w:val="00C74B7E"/>
    <w:rsid w:val="00C933D9"/>
    <w:rsid w:val="00D05249"/>
    <w:rsid w:val="00D5401D"/>
    <w:rsid w:val="00D80625"/>
    <w:rsid w:val="00DB6646"/>
    <w:rsid w:val="00DE2174"/>
    <w:rsid w:val="00E36C1A"/>
    <w:rsid w:val="00E5411B"/>
    <w:rsid w:val="00EC2B11"/>
    <w:rsid w:val="00EC4965"/>
    <w:rsid w:val="00ED431B"/>
    <w:rsid w:val="00EE27AD"/>
    <w:rsid w:val="00F41EB8"/>
    <w:rsid w:val="00F51276"/>
    <w:rsid w:val="00F64D3E"/>
    <w:rsid w:val="00F7692A"/>
    <w:rsid w:val="00F91B8A"/>
    <w:rsid w:val="00FA6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5206A808-9627-4E60-B708-81B5B02E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B6646"/>
    <w:pPr>
      <w:keepNext/>
      <w:spacing w:after="0" w:line="240" w:lineRule="auto"/>
      <w:jc w:val="center"/>
      <w:outlineLvl w:val="0"/>
    </w:pPr>
    <w:rPr>
      <w:rFonts w:ascii="Arial" w:eastAsia="Times New Roman" w:hAnsi="Arial" w:cs="Arial"/>
      <w:b/>
      <w:bCs/>
      <w:sz w:val="72"/>
      <w:szCs w:val="24"/>
    </w:rPr>
  </w:style>
  <w:style w:type="paragraph" w:styleId="Heading2">
    <w:name w:val="heading 2"/>
    <w:basedOn w:val="Normal"/>
    <w:next w:val="Normal"/>
    <w:link w:val="Heading2Char"/>
    <w:qFormat/>
    <w:rsid w:val="00DB6646"/>
    <w:pPr>
      <w:keepNext/>
      <w:spacing w:after="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qFormat/>
    <w:rsid w:val="00DB6646"/>
    <w:pPr>
      <w:keepNext/>
      <w:spacing w:after="0" w:line="240" w:lineRule="auto"/>
      <w:jc w:val="center"/>
      <w:outlineLvl w:val="2"/>
    </w:pPr>
    <w:rPr>
      <w:rFonts w:ascii="Arial" w:eastAsia="Times New Roman" w:hAnsi="Arial" w:cs="Arial"/>
      <w:b/>
      <w:bCs/>
      <w:sz w:val="32"/>
      <w:szCs w:val="24"/>
    </w:rPr>
  </w:style>
  <w:style w:type="paragraph" w:styleId="Heading4">
    <w:name w:val="heading 4"/>
    <w:basedOn w:val="Normal"/>
    <w:next w:val="Normal"/>
    <w:link w:val="Heading4Char"/>
    <w:qFormat/>
    <w:rsid w:val="00DB6646"/>
    <w:pPr>
      <w:keepNext/>
      <w:spacing w:after="0" w:line="240" w:lineRule="auto"/>
      <w:ind w:left="480"/>
      <w:outlineLvl w:val="3"/>
    </w:pPr>
    <w:rPr>
      <w:rFonts w:ascii="Arial" w:eastAsia="Times New Roman" w:hAnsi="Arial" w:cs="Arial"/>
      <w:b/>
      <w:bCs/>
      <w:sz w:val="24"/>
      <w:szCs w:val="24"/>
    </w:rPr>
  </w:style>
  <w:style w:type="paragraph" w:styleId="Heading5">
    <w:name w:val="heading 5"/>
    <w:basedOn w:val="Normal"/>
    <w:next w:val="Normal"/>
    <w:link w:val="Heading5Char"/>
    <w:qFormat/>
    <w:rsid w:val="00DB6646"/>
    <w:pPr>
      <w:keepNext/>
      <w:spacing w:after="0" w:line="240" w:lineRule="auto"/>
      <w:jc w:val="center"/>
      <w:outlineLvl w:val="4"/>
    </w:pPr>
    <w:rPr>
      <w:rFonts w:ascii="Arial" w:eastAsia="Times New Roman" w:hAnsi="Arial" w:cs="Arial"/>
      <w:sz w:val="32"/>
      <w:szCs w:val="24"/>
    </w:rPr>
  </w:style>
  <w:style w:type="paragraph" w:styleId="Heading6">
    <w:name w:val="heading 6"/>
    <w:basedOn w:val="Normal"/>
    <w:next w:val="Normal"/>
    <w:link w:val="Heading6Char"/>
    <w:qFormat/>
    <w:rsid w:val="00DB6646"/>
    <w:pPr>
      <w:keepNext/>
      <w:spacing w:after="0" w:line="240" w:lineRule="auto"/>
      <w:outlineLvl w:val="5"/>
    </w:pPr>
    <w:rPr>
      <w:rFonts w:ascii="Arial" w:eastAsia="Times New Roman" w:hAnsi="Arial" w:cs="Arial"/>
      <w:b/>
      <w:bCs/>
      <w:sz w:val="28"/>
      <w:szCs w:val="24"/>
    </w:rPr>
  </w:style>
  <w:style w:type="paragraph" w:styleId="Heading7">
    <w:name w:val="heading 7"/>
    <w:basedOn w:val="Normal"/>
    <w:next w:val="Normal"/>
    <w:link w:val="Heading7Char"/>
    <w:qFormat/>
    <w:rsid w:val="00DB6646"/>
    <w:pPr>
      <w:keepNext/>
      <w:spacing w:after="0" w:line="240" w:lineRule="auto"/>
      <w:jc w:val="center"/>
      <w:outlineLvl w:val="6"/>
    </w:pPr>
    <w:rPr>
      <w:rFonts w:ascii="Arial" w:eastAsia="Times New Roman" w:hAnsi="Arial" w:cs="Arial"/>
      <w:b/>
      <w:bCs/>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E42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rsid w:val="002E4281"/>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E4281"/>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2E4281"/>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2E4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281"/>
    <w:rPr>
      <w:rFonts w:ascii="Tahoma" w:hAnsi="Tahoma" w:cs="Tahoma"/>
      <w:sz w:val="16"/>
      <w:szCs w:val="16"/>
    </w:rPr>
  </w:style>
  <w:style w:type="paragraph" w:styleId="NoSpacing">
    <w:name w:val="No Spacing"/>
    <w:link w:val="NoSpacingChar"/>
    <w:uiPriority w:val="1"/>
    <w:qFormat/>
    <w:rsid w:val="002E428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E4281"/>
    <w:rPr>
      <w:rFonts w:eastAsiaTheme="minorEastAsia"/>
      <w:lang w:val="en-US" w:eastAsia="ja-JP"/>
    </w:rPr>
  </w:style>
  <w:style w:type="paragraph" w:styleId="ListParagraph">
    <w:name w:val="List Paragraph"/>
    <w:basedOn w:val="Normal"/>
    <w:uiPriority w:val="34"/>
    <w:qFormat/>
    <w:rsid w:val="00DB6646"/>
    <w:pPr>
      <w:ind w:left="720"/>
      <w:contextualSpacing/>
    </w:pPr>
    <w:rPr>
      <w:rFonts w:ascii="Calibri" w:eastAsia="Calibri" w:hAnsi="Calibri" w:cs="Times New Roman"/>
    </w:rPr>
  </w:style>
  <w:style w:type="paragraph" w:styleId="Header">
    <w:name w:val="header"/>
    <w:basedOn w:val="Normal"/>
    <w:link w:val="HeaderChar"/>
    <w:unhideWhenUsed/>
    <w:rsid w:val="00DB6646"/>
    <w:pPr>
      <w:tabs>
        <w:tab w:val="center" w:pos="4513"/>
        <w:tab w:val="right" w:pos="9026"/>
      </w:tabs>
      <w:spacing w:after="0" w:line="240" w:lineRule="auto"/>
    </w:pPr>
  </w:style>
  <w:style w:type="character" w:customStyle="1" w:styleId="HeaderChar">
    <w:name w:val="Header Char"/>
    <w:basedOn w:val="DefaultParagraphFont"/>
    <w:link w:val="Header"/>
    <w:rsid w:val="00DB6646"/>
  </w:style>
  <w:style w:type="paragraph" w:styleId="Footer">
    <w:name w:val="footer"/>
    <w:basedOn w:val="Normal"/>
    <w:link w:val="FooterChar"/>
    <w:uiPriority w:val="99"/>
    <w:unhideWhenUsed/>
    <w:rsid w:val="00DB6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646"/>
  </w:style>
  <w:style w:type="character" w:customStyle="1" w:styleId="Heading1Char">
    <w:name w:val="Heading 1 Char"/>
    <w:basedOn w:val="DefaultParagraphFont"/>
    <w:link w:val="Heading1"/>
    <w:rsid w:val="00DB6646"/>
    <w:rPr>
      <w:rFonts w:ascii="Arial" w:eastAsia="Times New Roman" w:hAnsi="Arial" w:cs="Arial"/>
      <w:b/>
      <w:bCs/>
      <w:sz w:val="72"/>
      <w:szCs w:val="24"/>
    </w:rPr>
  </w:style>
  <w:style w:type="character" w:customStyle="1" w:styleId="Heading2Char">
    <w:name w:val="Heading 2 Char"/>
    <w:basedOn w:val="DefaultParagraphFont"/>
    <w:link w:val="Heading2"/>
    <w:rsid w:val="00DB6646"/>
    <w:rPr>
      <w:rFonts w:ascii="Arial" w:eastAsia="Times New Roman" w:hAnsi="Arial" w:cs="Arial"/>
      <w:b/>
      <w:bCs/>
      <w:sz w:val="24"/>
      <w:szCs w:val="24"/>
    </w:rPr>
  </w:style>
  <w:style w:type="character" w:customStyle="1" w:styleId="Heading3Char">
    <w:name w:val="Heading 3 Char"/>
    <w:basedOn w:val="DefaultParagraphFont"/>
    <w:link w:val="Heading3"/>
    <w:rsid w:val="00DB6646"/>
    <w:rPr>
      <w:rFonts w:ascii="Arial" w:eastAsia="Times New Roman" w:hAnsi="Arial" w:cs="Arial"/>
      <w:b/>
      <w:bCs/>
      <w:sz w:val="32"/>
      <w:szCs w:val="24"/>
    </w:rPr>
  </w:style>
  <w:style w:type="character" w:customStyle="1" w:styleId="Heading4Char">
    <w:name w:val="Heading 4 Char"/>
    <w:basedOn w:val="DefaultParagraphFont"/>
    <w:link w:val="Heading4"/>
    <w:rsid w:val="00DB6646"/>
    <w:rPr>
      <w:rFonts w:ascii="Arial" w:eastAsia="Times New Roman" w:hAnsi="Arial" w:cs="Arial"/>
      <w:b/>
      <w:bCs/>
      <w:sz w:val="24"/>
      <w:szCs w:val="24"/>
    </w:rPr>
  </w:style>
  <w:style w:type="character" w:customStyle="1" w:styleId="Heading5Char">
    <w:name w:val="Heading 5 Char"/>
    <w:basedOn w:val="DefaultParagraphFont"/>
    <w:link w:val="Heading5"/>
    <w:rsid w:val="00DB6646"/>
    <w:rPr>
      <w:rFonts w:ascii="Arial" w:eastAsia="Times New Roman" w:hAnsi="Arial" w:cs="Arial"/>
      <w:sz w:val="32"/>
      <w:szCs w:val="24"/>
    </w:rPr>
  </w:style>
  <w:style w:type="character" w:customStyle="1" w:styleId="Heading6Char">
    <w:name w:val="Heading 6 Char"/>
    <w:basedOn w:val="DefaultParagraphFont"/>
    <w:link w:val="Heading6"/>
    <w:rsid w:val="00DB6646"/>
    <w:rPr>
      <w:rFonts w:ascii="Arial" w:eastAsia="Times New Roman" w:hAnsi="Arial" w:cs="Arial"/>
      <w:b/>
      <w:bCs/>
      <w:sz w:val="28"/>
      <w:szCs w:val="24"/>
    </w:rPr>
  </w:style>
  <w:style w:type="character" w:customStyle="1" w:styleId="Heading7Char">
    <w:name w:val="Heading 7 Char"/>
    <w:basedOn w:val="DefaultParagraphFont"/>
    <w:link w:val="Heading7"/>
    <w:rsid w:val="00DB6646"/>
    <w:rPr>
      <w:rFonts w:ascii="Arial" w:eastAsia="Times New Roman" w:hAnsi="Arial" w:cs="Arial"/>
      <w:b/>
      <w:bCs/>
      <w:sz w:val="48"/>
      <w:szCs w:val="24"/>
    </w:rPr>
  </w:style>
  <w:style w:type="paragraph" w:styleId="BodyText">
    <w:name w:val="Body Text"/>
    <w:basedOn w:val="Normal"/>
    <w:link w:val="BodyTextChar"/>
    <w:rsid w:val="00DB6646"/>
    <w:pPr>
      <w:spacing w:after="0" w:line="240" w:lineRule="auto"/>
      <w:jc w:val="center"/>
    </w:pPr>
    <w:rPr>
      <w:rFonts w:ascii="Arial" w:eastAsia="Times New Roman" w:hAnsi="Arial" w:cs="Arial"/>
      <w:b/>
      <w:bCs/>
      <w:sz w:val="72"/>
      <w:szCs w:val="24"/>
    </w:rPr>
  </w:style>
  <w:style w:type="character" w:customStyle="1" w:styleId="BodyTextChar">
    <w:name w:val="Body Text Char"/>
    <w:basedOn w:val="DefaultParagraphFont"/>
    <w:link w:val="BodyText"/>
    <w:rsid w:val="00DB6646"/>
    <w:rPr>
      <w:rFonts w:ascii="Arial" w:eastAsia="Times New Roman" w:hAnsi="Arial" w:cs="Arial"/>
      <w:b/>
      <w:bCs/>
      <w:sz w:val="72"/>
      <w:szCs w:val="24"/>
    </w:rPr>
  </w:style>
  <w:style w:type="character" w:styleId="PageNumber">
    <w:name w:val="page number"/>
    <w:basedOn w:val="DefaultParagraphFont"/>
    <w:rsid w:val="00DB6646"/>
  </w:style>
  <w:style w:type="character" w:styleId="Hyperlink">
    <w:name w:val="Hyperlink"/>
    <w:rsid w:val="00DB6646"/>
    <w:rPr>
      <w:color w:val="0000FF"/>
      <w:u w:val="single"/>
    </w:rPr>
  </w:style>
  <w:style w:type="paragraph" w:styleId="BodyText3">
    <w:name w:val="Body Text 3"/>
    <w:basedOn w:val="Normal"/>
    <w:link w:val="BodyText3Char"/>
    <w:rsid w:val="00DB6646"/>
    <w:pPr>
      <w:spacing w:after="0" w:line="240" w:lineRule="auto"/>
      <w:jc w:val="both"/>
    </w:pPr>
    <w:rPr>
      <w:rFonts w:ascii="Tahoma" w:eastAsia="Times New Roman" w:hAnsi="Tahoma" w:cs="Tahoma"/>
      <w:szCs w:val="24"/>
    </w:rPr>
  </w:style>
  <w:style w:type="character" w:customStyle="1" w:styleId="BodyText3Char">
    <w:name w:val="Body Text 3 Char"/>
    <w:basedOn w:val="DefaultParagraphFont"/>
    <w:link w:val="BodyText3"/>
    <w:rsid w:val="00DB6646"/>
    <w:rPr>
      <w:rFonts w:ascii="Tahoma" w:eastAsia="Times New Roman" w:hAnsi="Tahoma" w:cs="Tahoma"/>
      <w:szCs w:val="24"/>
    </w:rPr>
  </w:style>
  <w:style w:type="character" w:styleId="FollowedHyperlink">
    <w:name w:val="FollowedHyperlink"/>
    <w:rsid w:val="00DB6646"/>
    <w:rPr>
      <w:color w:val="800080"/>
      <w:u w:val="single"/>
    </w:rPr>
  </w:style>
  <w:style w:type="paragraph" w:styleId="BodyText2">
    <w:name w:val="Body Text 2"/>
    <w:basedOn w:val="Normal"/>
    <w:link w:val="BodyText2Char"/>
    <w:rsid w:val="00DB6646"/>
    <w:pPr>
      <w:spacing w:after="0" w:line="240" w:lineRule="auto"/>
    </w:pPr>
    <w:rPr>
      <w:rFonts w:ascii="Arial" w:eastAsia="Times New Roman" w:hAnsi="Arial" w:cs="Arial"/>
      <w:b/>
      <w:bCs/>
      <w:sz w:val="24"/>
      <w:szCs w:val="24"/>
    </w:rPr>
  </w:style>
  <w:style w:type="character" w:customStyle="1" w:styleId="BodyText2Char">
    <w:name w:val="Body Text 2 Char"/>
    <w:basedOn w:val="DefaultParagraphFont"/>
    <w:link w:val="BodyText2"/>
    <w:rsid w:val="00DB6646"/>
    <w:rPr>
      <w:rFonts w:ascii="Arial" w:eastAsia="Times New Roman" w:hAnsi="Arial" w:cs="Arial"/>
      <w:b/>
      <w:bCs/>
      <w:sz w:val="24"/>
      <w:szCs w:val="24"/>
    </w:rPr>
  </w:style>
  <w:style w:type="paragraph" w:styleId="FootnoteText">
    <w:name w:val="footnote text"/>
    <w:basedOn w:val="Normal"/>
    <w:link w:val="FootnoteTextChar"/>
    <w:semiHidden/>
    <w:rsid w:val="00DB664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B6646"/>
    <w:rPr>
      <w:rFonts w:ascii="Times New Roman" w:eastAsia="Times New Roman" w:hAnsi="Times New Roman" w:cs="Times New Roman"/>
      <w:sz w:val="20"/>
      <w:szCs w:val="20"/>
    </w:rPr>
  </w:style>
  <w:style w:type="character" w:styleId="FootnoteReference">
    <w:name w:val="footnote reference"/>
    <w:semiHidden/>
    <w:rsid w:val="00DB6646"/>
    <w:rPr>
      <w:vertAlign w:val="superscript"/>
    </w:rPr>
  </w:style>
  <w:style w:type="table" w:styleId="TableGrid">
    <w:name w:val="Table Grid"/>
    <w:basedOn w:val="TableNormal"/>
    <w:uiPriority w:val="59"/>
    <w:rsid w:val="00A95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64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10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cmh.org.uk"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practicebasedlearning.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lysiumhealthcare.co.uk" TargetMode="External"/><Relationship Id="rId17" Type="http://schemas.openxmlformats.org/officeDocument/2006/relationships/image" Target="media/image10.jpeg"/><Relationship Id="rId25" Type="http://schemas.openxmlformats.org/officeDocument/2006/relationships/hyperlink" Target="http://nice.org.uk" TargetMode="External"/><Relationship Id="rId33" Type="http://schemas.openxmlformats.org/officeDocument/2006/relationships/hyperlink" Target="http://www.nimhe.csip.org.uk" TargetMode="External"/><Relationship Id="rId38" Type="http://schemas.openxmlformats.org/officeDocument/2006/relationships/hyperlink" Target="http://www.dh.gov.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intute.ac.uk/healthandlifesciences/nurs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cn.org.uk" TargetMode="External"/><Relationship Id="rId24" Type="http://schemas.openxmlformats.org/officeDocument/2006/relationships/hyperlink" Target="http://www.elysiumhealthcare.co.uk" TargetMode="External"/><Relationship Id="rId32" Type="http://schemas.openxmlformats.org/officeDocument/2006/relationships/hyperlink" Target="http://virtualward.org.uk" TargetMode="External"/><Relationship Id="rId37" Type="http://schemas.openxmlformats.org/officeDocument/2006/relationships/hyperlink" Target="http://www.dh.gov.uk"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hyperlink" Target="http://www.fnrh.freeserve.co.uk" TargetMode="External"/><Relationship Id="rId36" Type="http://schemas.openxmlformats.org/officeDocument/2006/relationships/hyperlink" Target="http://www.rcn.org.uk/development/practice/principles"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starwards.org.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www.nmc-uk.org" TargetMode="External"/><Relationship Id="rId27" Type="http://schemas.openxmlformats.org/officeDocument/2006/relationships/hyperlink" Target="http://www.mhac.org.uk" TargetMode="External"/><Relationship Id="rId30" Type="http://schemas.openxmlformats.org/officeDocument/2006/relationships/hyperlink" Target="http://www.nmc-uk.org" TargetMode="External"/><Relationship Id="rId35" Type="http://schemas.openxmlformats.org/officeDocument/2006/relationships/hyperlink" Target="http://www.rcn.org.uk"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footnotes.xml.rels><?xml version="1.0" encoding="UTF-8" standalone="yes"?>
<Relationships xmlns="http://schemas.openxmlformats.org/package/2006/relationships"><Relationship Id="rId1" Type="http://schemas.openxmlformats.org/officeDocument/2006/relationships/hyperlink" Target="http://www.rc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10190</Words>
  <Characters>58089</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The Spinney Hospital         Student Nurse Orientation &amp; Welcome Pack</vt:lpstr>
    </vt:vector>
  </TitlesOfParts>
  <Company>Elysium Healthcare</Company>
  <LinksUpToDate>false</LinksUpToDate>
  <CharactersWithSpaces>68143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Spinney Hospital         Student Nurse Orientation &amp; Welcome Pack</dc:title>
  <dc:creator/>
  <cp:lastModifiedBy>Andrew Godding</cp:lastModifiedBy>
  <cp:revision>3</cp:revision>
  <cp:lastPrinted>2017-01-03T13:49:00Z</cp:lastPrinted>
  <dcterms:created xsi:type="dcterms:W3CDTF">2021-09-16T10:42:00Z</dcterms:created>
  <dcterms:modified xsi:type="dcterms:W3CDTF">2021-09-24T13:25:00Z</dcterms:modified>
</cp:coreProperties>
</file>